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D9E" w:rsidRPr="00B25FB1" w:rsidRDefault="008A003C" w:rsidP="00D348EC">
      <w:pPr>
        <w:spacing w:after="0" w:line="240" w:lineRule="auto"/>
        <w:rPr>
          <w:rFonts w:ascii="Times New Roman" w:hAnsi="Times New Roman"/>
          <w:b/>
          <w:sz w:val="28"/>
          <w:szCs w:val="28"/>
          <w:lang w:val="en-AU"/>
        </w:rPr>
      </w:pPr>
      <w:bookmarkStart w:id="0" w:name="_GoBack"/>
      <w:bookmarkEnd w:id="0"/>
      <w:r>
        <w:rPr>
          <w:noProof/>
          <w:lang w:val="en-US"/>
        </w:rPr>
        <w:drawing>
          <wp:inline distT="0" distB="0" distL="0" distR="0">
            <wp:extent cx="6149975" cy="547370"/>
            <wp:effectExtent l="0" t="0" r="3175" b="508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975" cy="547370"/>
                    </a:xfrm>
                    <a:prstGeom prst="rect">
                      <a:avLst/>
                    </a:prstGeom>
                    <a:noFill/>
                    <a:ln>
                      <a:noFill/>
                    </a:ln>
                  </pic:spPr>
                </pic:pic>
              </a:graphicData>
            </a:graphic>
          </wp:inline>
        </w:drawing>
      </w:r>
    </w:p>
    <w:p w:rsidR="00FE6BD0" w:rsidRDefault="00FE6BD0" w:rsidP="00FA4368">
      <w:pPr>
        <w:spacing w:after="0" w:line="240" w:lineRule="auto"/>
        <w:jc w:val="center"/>
        <w:rPr>
          <w:rFonts w:ascii="Times New Roman" w:hAnsi="Times New Roman"/>
          <w:b/>
          <w:sz w:val="28"/>
          <w:szCs w:val="28"/>
        </w:rPr>
      </w:pPr>
    </w:p>
    <w:p w:rsidR="00FE6BD0" w:rsidRDefault="00FE6BD0" w:rsidP="00FE6BD0">
      <w:pPr>
        <w:jc w:val="center"/>
        <w:rPr>
          <w:rFonts w:ascii="Times New Roman" w:hAnsi="Times New Roman"/>
          <w:b/>
          <w:sz w:val="28"/>
          <w:szCs w:val="28"/>
          <w:lang w:val="en-US"/>
        </w:rPr>
      </w:pPr>
      <w:r>
        <w:rPr>
          <w:rFonts w:ascii="Times New Roman" w:hAnsi="Times New Roman"/>
          <w:b/>
          <w:sz w:val="28"/>
          <w:szCs w:val="28"/>
          <w:lang w:val="en-US"/>
        </w:rPr>
        <w:t>“</w:t>
      </w:r>
      <w:r>
        <w:rPr>
          <w:rFonts w:ascii="Times New Roman" w:hAnsi="Times New Roman"/>
          <w:b/>
          <w:i/>
          <w:iCs/>
          <w:sz w:val="28"/>
          <w:szCs w:val="28"/>
          <w:lang w:val="en-US"/>
        </w:rPr>
        <w:t>I dream of the day when we will no longer talk of a ‘First People’, of ‘Victims of History’, but just and only of the Caledonian people</w:t>
      </w:r>
      <w:r>
        <w:rPr>
          <w:rFonts w:ascii="Times New Roman" w:hAnsi="Times New Roman"/>
          <w:b/>
          <w:sz w:val="28"/>
          <w:szCs w:val="28"/>
          <w:lang w:val="en-US"/>
        </w:rPr>
        <w:t>”</w:t>
      </w:r>
    </w:p>
    <w:p w:rsidR="00FE6BD0" w:rsidRPr="001F1F84" w:rsidRDefault="00FE6BD0" w:rsidP="00FE6BD0">
      <w:pPr>
        <w:jc w:val="center"/>
        <w:rPr>
          <w:rFonts w:ascii="Times New Roman" w:hAnsi="Times New Roman"/>
          <w:b/>
          <w:sz w:val="32"/>
          <w:szCs w:val="32"/>
          <w:lang w:val="en-AU"/>
        </w:rPr>
      </w:pPr>
      <w:r w:rsidRPr="001F1F84">
        <w:rPr>
          <w:rFonts w:ascii="Times New Roman" w:hAnsi="Times New Roman"/>
          <w:b/>
          <w:sz w:val="32"/>
          <w:szCs w:val="32"/>
          <w:lang w:val="en-AU"/>
        </w:rPr>
        <w:t>Citizenship and Independence Frontlines in New Caledonia</w:t>
      </w:r>
    </w:p>
    <w:p w:rsidR="00FE6BD0" w:rsidRPr="00FE6BD0" w:rsidRDefault="00FE6BD0" w:rsidP="00FA4368">
      <w:pPr>
        <w:spacing w:after="0" w:line="240" w:lineRule="auto"/>
        <w:jc w:val="center"/>
        <w:rPr>
          <w:rFonts w:ascii="Times New Roman" w:hAnsi="Times New Roman"/>
          <w:b/>
          <w:sz w:val="28"/>
          <w:szCs w:val="28"/>
          <w:lang w:val="en-AU"/>
        </w:rPr>
      </w:pPr>
    </w:p>
    <w:p w:rsidR="00D348EC" w:rsidRPr="004D443C" w:rsidRDefault="00D348EC" w:rsidP="00FA4368">
      <w:pPr>
        <w:spacing w:after="0" w:line="240" w:lineRule="auto"/>
        <w:jc w:val="center"/>
        <w:rPr>
          <w:rFonts w:ascii="Times New Roman" w:hAnsi="Times New Roman"/>
          <w:b/>
          <w:sz w:val="28"/>
          <w:szCs w:val="28"/>
          <w:lang w:val="en-US"/>
        </w:rPr>
      </w:pPr>
      <w:r w:rsidRPr="004D443C">
        <w:rPr>
          <w:rFonts w:ascii="Times New Roman" w:hAnsi="Times New Roman"/>
          <w:b/>
          <w:sz w:val="28"/>
          <w:szCs w:val="28"/>
          <w:lang w:val="en-US"/>
        </w:rPr>
        <w:t xml:space="preserve">Stéphanie Graff &amp; </w:t>
      </w:r>
      <w:r w:rsidR="00FE6BD0" w:rsidRPr="004D443C">
        <w:rPr>
          <w:rFonts w:ascii="Times New Roman" w:hAnsi="Times New Roman"/>
          <w:b/>
          <w:sz w:val="28"/>
          <w:szCs w:val="28"/>
          <w:lang w:val="en-US"/>
        </w:rPr>
        <w:t>S</w:t>
      </w:r>
      <w:r w:rsidRPr="004D443C">
        <w:rPr>
          <w:rFonts w:ascii="Times New Roman" w:hAnsi="Times New Roman"/>
          <w:b/>
          <w:sz w:val="28"/>
          <w:szCs w:val="28"/>
          <w:lang w:val="en-US"/>
        </w:rPr>
        <w:t>téphane Le Queux</w:t>
      </w:r>
    </w:p>
    <w:p w:rsidR="00D348EC" w:rsidRPr="004D443C" w:rsidRDefault="00D348EC" w:rsidP="002A4CE0">
      <w:pPr>
        <w:spacing w:after="0" w:line="240" w:lineRule="auto"/>
        <w:jc w:val="both"/>
        <w:rPr>
          <w:rFonts w:ascii="Times New Roman" w:hAnsi="Times New Roman"/>
          <w:b/>
          <w:sz w:val="28"/>
          <w:szCs w:val="28"/>
          <w:lang w:val="en-US"/>
        </w:rPr>
      </w:pPr>
    </w:p>
    <w:p w:rsidR="001F1F84" w:rsidRPr="001F1F84" w:rsidRDefault="001F1F84" w:rsidP="001F1F84">
      <w:pPr>
        <w:spacing w:after="0" w:line="240" w:lineRule="auto"/>
        <w:jc w:val="center"/>
        <w:rPr>
          <w:rFonts w:ascii="Times New Roman" w:hAnsi="Times New Roman"/>
          <w:b/>
          <w:iCs/>
          <w:sz w:val="28"/>
          <w:szCs w:val="28"/>
          <w:lang w:val="en-US"/>
        </w:rPr>
      </w:pPr>
      <w:r w:rsidRPr="001F1F84">
        <w:rPr>
          <w:rFonts w:ascii="Times New Roman" w:hAnsi="Times New Roman"/>
          <w:b/>
          <w:iCs/>
          <w:sz w:val="28"/>
          <w:szCs w:val="28"/>
          <w:lang w:val="en-US"/>
        </w:rPr>
        <w:t>PRESENTATION HAND-OUT</w:t>
      </w:r>
      <w:r w:rsidR="00B857D4">
        <w:rPr>
          <w:rFonts w:ascii="Times New Roman" w:hAnsi="Times New Roman"/>
          <w:b/>
          <w:iCs/>
          <w:sz w:val="28"/>
          <w:szCs w:val="28"/>
          <w:lang w:val="en-US"/>
        </w:rPr>
        <w:t xml:space="preserve"> 30/05/216</w:t>
      </w:r>
    </w:p>
    <w:p w:rsidR="001F1F84" w:rsidRPr="001F1F84" w:rsidRDefault="001F1F84" w:rsidP="001F1F84">
      <w:pPr>
        <w:spacing w:after="0" w:line="240" w:lineRule="auto"/>
        <w:jc w:val="center"/>
        <w:rPr>
          <w:rFonts w:ascii="Times New Roman" w:hAnsi="Times New Roman"/>
          <w:b/>
          <w:iCs/>
          <w:sz w:val="28"/>
          <w:szCs w:val="28"/>
          <w:lang w:val="en-US"/>
        </w:rPr>
      </w:pPr>
    </w:p>
    <w:p w:rsidR="001F1F84" w:rsidRDefault="001F1F84" w:rsidP="002A4CE0">
      <w:pPr>
        <w:spacing w:after="0" w:line="240" w:lineRule="auto"/>
        <w:jc w:val="both"/>
        <w:rPr>
          <w:rFonts w:ascii="Times New Roman" w:hAnsi="Times New Roman"/>
          <w:iCs/>
          <w:sz w:val="28"/>
          <w:szCs w:val="28"/>
          <w:lang w:val="en-US"/>
        </w:rPr>
      </w:pPr>
    </w:p>
    <w:p w:rsidR="00B25FB1" w:rsidRPr="00B25FB1" w:rsidRDefault="00B25FB1" w:rsidP="002A4CE0">
      <w:pPr>
        <w:spacing w:after="0" w:line="240" w:lineRule="auto"/>
        <w:jc w:val="both"/>
        <w:rPr>
          <w:rFonts w:ascii="Times New Roman" w:hAnsi="Times New Roman"/>
          <w:iCs/>
          <w:sz w:val="28"/>
          <w:szCs w:val="28"/>
          <w:lang w:val="en-US"/>
        </w:rPr>
      </w:pPr>
      <w:r w:rsidRPr="00B25FB1">
        <w:rPr>
          <w:rFonts w:ascii="Times New Roman" w:hAnsi="Times New Roman"/>
          <w:iCs/>
          <w:sz w:val="28"/>
          <w:szCs w:val="28"/>
          <w:lang w:val="en-US"/>
        </w:rPr>
        <w:t xml:space="preserve">Thank you for having </w:t>
      </w:r>
      <w:r w:rsidR="00BD138B">
        <w:rPr>
          <w:rFonts w:ascii="Times New Roman" w:hAnsi="Times New Roman"/>
          <w:iCs/>
          <w:sz w:val="28"/>
          <w:szCs w:val="28"/>
          <w:lang w:val="en-US"/>
        </w:rPr>
        <w:t>us</w:t>
      </w:r>
      <w:r w:rsidR="00B95847">
        <w:rPr>
          <w:rFonts w:ascii="Times New Roman" w:hAnsi="Times New Roman"/>
          <w:iCs/>
          <w:sz w:val="28"/>
          <w:szCs w:val="28"/>
          <w:lang w:val="en-US"/>
        </w:rPr>
        <w:t xml:space="preserve">. </w:t>
      </w:r>
      <w:r w:rsidR="00FE6BD0">
        <w:rPr>
          <w:rFonts w:ascii="Times New Roman" w:hAnsi="Times New Roman"/>
          <w:iCs/>
          <w:sz w:val="28"/>
          <w:szCs w:val="28"/>
          <w:lang w:val="en-US"/>
        </w:rPr>
        <w:t xml:space="preserve">This seminar is about </w:t>
      </w:r>
      <w:r>
        <w:rPr>
          <w:rFonts w:ascii="Times New Roman" w:hAnsi="Times New Roman"/>
          <w:iCs/>
          <w:sz w:val="28"/>
          <w:szCs w:val="28"/>
          <w:lang w:val="en-US"/>
        </w:rPr>
        <w:t xml:space="preserve">what we refer to as the </w:t>
      </w:r>
      <w:r w:rsidR="004D443C">
        <w:rPr>
          <w:rFonts w:ascii="Times New Roman" w:hAnsi="Times New Roman"/>
          <w:iCs/>
          <w:sz w:val="28"/>
          <w:szCs w:val="28"/>
          <w:lang w:val="en-US"/>
        </w:rPr>
        <w:t>‘</w:t>
      </w:r>
      <w:r w:rsidR="004D443C">
        <w:rPr>
          <w:rFonts w:ascii="Times New Roman" w:hAnsi="Times New Roman"/>
          <w:sz w:val="28"/>
          <w:szCs w:val="28"/>
          <w:lang w:val="en-AU"/>
        </w:rPr>
        <w:t>P</w:t>
      </w:r>
      <w:r w:rsidRPr="00B25FB1">
        <w:rPr>
          <w:rFonts w:ascii="Times New Roman" w:hAnsi="Times New Roman"/>
          <w:sz w:val="28"/>
          <w:szCs w:val="28"/>
          <w:lang w:val="en-AU"/>
        </w:rPr>
        <w:t>olitics</w:t>
      </w:r>
      <w:r w:rsidR="004D443C">
        <w:rPr>
          <w:rFonts w:ascii="Times New Roman" w:hAnsi="Times New Roman"/>
          <w:sz w:val="28"/>
          <w:szCs w:val="28"/>
          <w:lang w:val="en-AU"/>
        </w:rPr>
        <w:t xml:space="preserve"> of C</w:t>
      </w:r>
      <w:r w:rsidRPr="00B25FB1">
        <w:rPr>
          <w:rFonts w:ascii="Times New Roman" w:hAnsi="Times New Roman"/>
          <w:sz w:val="28"/>
          <w:szCs w:val="28"/>
          <w:lang w:val="en-AU"/>
        </w:rPr>
        <w:t xml:space="preserve">ommon </w:t>
      </w:r>
      <w:r w:rsidR="004D443C">
        <w:rPr>
          <w:rFonts w:ascii="Times New Roman" w:hAnsi="Times New Roman"/>
          <w:sz w:val="28"/>
          <w:szCs w:val="28"/>
          <w:lang w:val="en-AU"/>
        </w:rPr>
        <w:t>D</w:t>
      </w:r>
      <w:r w:rsidRPr="00B25FB1">
        <w:rPr>
          <w:rFonts w:ascii="Times New Roman" w:hAnsi="Times New Roman"/>
          <w:sz w:val="28"/>
          <w:szCs w:val="28"/>
          <w:lang w:val="en-AU"/>
        </w:rPr>
        <w:t>estiny</w:t>
      </w:r>
      <w:r w:rsidR="004D443C">
        <w:rPr>
          <w:rFonts w:ascii="Times New Roman" w:hAnsi="Times New Roman"/>
          <w:sz w:val="28"/>
          <w:szCs w:val="28"/>
          <w:lang w:val="en-AU"/>
        </w:rPr>
        <w:t>’</w:t>
      </w:r>
      <w:r>
        <w:rPr>
          <w:rFonts w:ascii="Times New Roman" w:hAnsi="Times New Roman"/>
          <w:sz w:val="28"/>
          <w:szCs w:val="28"/>
          <w:lang w:val="en-AU"/>
        </w:rPr>
        <w:t xml:space="preserve"> in New Caledonia.</w:t>
      </w:r>
    </w:p>
    <w:p w:rsidR="00B25FB1" w:rsidRDefault="00B25FB1" w:rsidP="002A4CE0">
      <w:pPr>
        <w:spacing w:after="0" w:line="240" w:lineRule="auto"/>
        <w:jc w:val="both"/>
        <w:rPr>
          <w:rFonts w:ascii="Times New Roman" w:hAnsi="Times New Roman"/>
          <w:iCs/>
          <w:sz w:val="28"/>
          <w:szCs w:val="28"/>
          <w:lang w:val="en-US"/>
        </w:rPr>
      </w:pPr>
    </w:p>
    <w:p w:rsidR="00B775C5" w:rsidRDefault="00B775C5" w:rsidP="002A4CE0">
      <w:pPr>
        <w:spacing w:after="0" w:line="240" w:lineRule="auto"/>
        <w:jc w:val="both"/>
        <w:rPr>
          <w:rFonts w:ascii="Times New Roman" w:hAnsi="Times New Roman"/>
          <w:iCs/>
          <w:sz w:val="28"/>
          <w:szCs w:val="28"/>
          <w:lang w:val="en-US"/>
        </w:rPr>
      </w:pPr>
      <w:r w:rsidRPr="00B775C5">
        <w:rPr>
          <w:rFonts w:ascii="Times New Roman" w:hAnsi="Times New Roman"/>
          <w:iCs/>
          <w:sz w:val="28"/>
          <w:szCs w:val="28"/>
          <w:highlight w:val="cyan"/>
          <w:lang w:val="en-US"/>
        </w:rPr>
        <w:t>2</w:t>
      </w:r>
      <w:r w:rsidR="004D443C" w:rsidRPr="004D443C">
        <w:rPr>
          <w:rFonts w:ascii="Times New Roman" w:hAnsi="Times New Roman"/>
          <w:iCs/>
          <w:sz w:val="28"/>
          <w:szCs w:val="28"/>
          <w:highlight w:val="cyan"/>
          <w:vertAlign w:val="superscript"/>
          <w:lang w:val="en-US"/>
        </w:rPr>
        <w:t>nd</w:t>
      </w:r>
      <w:r w:rsidR="004D443C">
        <w:rPr>
          <w:rFonts w:ascii="Times New Roman" w:hAnsi="Times New Roman"/>
          <w:iCs/>
          <w:sz w:val="28"/>
          <w:szCs w:val="28"/>
          <w:highlight w:val="cyan"/>
          <w:lang w:val="en-US"/>
        </w:rPr>
        <w:t xml:space="preserve"> </w:t>
      </w:r>
      <w:r w:rsidRPr="00B775C5">
        <w:rPr>
          <w:rFonts w:ascii="Times New Roman" w:hAnsi="Times New Roman"/>
          <w:iCs/>
          <w:sz w:val="28"/>
          <w:szCs w:val="28"/>
          <w:highlight w:val="cyan"/>
          <w:lang w:val="en-US"/>
        </w:rPr>
        <w:t>slide</w:t>
      </w:r>
    </w:p>
    <w:p w:rsidR="00B775C5" w:rsidRPr="00B25FB1" w:rsidRDefault="00B775C5" w:rsidP="002A4CE0">
      <w:pPr>
        <w:spacing w:after="0" w:line="240" w:lineRule="auto"/>
        <w:jc w:val="both"/>
        <w:rPr>
          <w:rFonts w:ascii="Times New Roman" w:hAnsi="Times New Roman"/>
          <w:iCs/>
          <w:sz w:val="28"/>
          <w:szCs w:val="28"/>
          <w:lang w:val="en-US"/>
        </w:rPr>
      </w:pPr>
    </w:p>
    <w:p w:rsidR="00CA081B" w:rsidRPr="00B25FB1" w:rsidRDefault="00CA081B" w:rsidP="00D00CF8">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New Caledonia has been a French colony since 1853 and is currently engaged in a process of ‘decolonization’ </w:t>
      </w:r>
      <w:r w:rsidR="00D00CF8" w:rsidRPr="00B25FB1">
        <w:rPr>
          <w:rFonts w:ascii="Times New Roman" w:hAnsi="Times New Roman"/>
          <w:sz w:val="28"/>
          <w:szCs w:val="28"/>
          <w:lang w:val="en-AU"/>
        </w:rPr>
        <w:t xml:space="preserve">following </w:t>
      </w:r>
      <w:r w:rsidRPr="00B25FB1">
        <w:rPr>
          <w:rFonts w:ascii="Times New Roman" w:hAnsi="Times New Roman"/>
          <w:sz w:val="28"/>
          <w:szCs w:val="28"/>
          <w:lang w:val="en-AU"/>
        </w:rPr>
        <w:t xml:space="preserve">the signature of the </w:t>
      </w:r>
      <w:r w:rsidRPr="00B25FB1">
        <w:rPr>
          <w:rFonts w:ascii="Times New Roman" w:hAnsi="Times New Roman"/>
          <w:i/>
          <w:sz w:val="28"/>
          <w:szCs w:val="28"/>
          <w:lang w:val="en-AU"/>
        </w:rPr>
        <w:t>Accord de Nouméa</w:t>
      </w:r>
      <w:r w:rsidRPr="00B25FB1">
        <w:rPr>
          <w:rFonts w:ascii="Times New Roman" w:hAnsi="Times New Roman"/>
          <w:sz w:val="28"/>
          <w:szCs w:val="28"/>
          <w:lang w:val="en-AU"/>
        </w:rPr>
        <w:t xml:space="preserve"> on the 5th of May 1998</w:t>
      </w:r>
      <w:r w:rsidR="007C5265" w:rsidRPr="00B25FB1">
        <w:rPr>
          <w:rFonts w:ascii="Times New Roman" w:hAnsi="Times New Roman"/>
          <w:sz w:val="28"/>
          <w:szCs w:val="28"/>
          <w:lang w:val="en-AU"/>
        </w:rPr>
        <w:t xml:space="preserve"> </w:t>
      </w:r>
      <w:r w:rsidRPr="00B25FB1">
        <w:rPr>
          <w:rFonts w:ascii="Times New Roman" w:hAnsi="Times New Roman"/>
          <w:sz w:val="28"/>
          <w:szCs w:val="28"/>
          <w:lang w:val="en-AU"/>
        </w:rPr>
        <w:t xml:space="preserve">(cf. point 4 of the preamble). This process of decolonization is counteracted by a political strategy, the </w:t>
      </w:r>
      <w:r w:rsidR="006751D7">
        <w:rPr>
          <w:rFonts w:ascii="Times New Roman" w:hAnsi="Times New Roman"/>
          <w:sz w:val="28"/>
          <w:szCs w:val="28"/>
          <w:lang w:val="en-AU"/>
        </w:rPr>
        <w:t>‘P</w:t>
      </w:r>
      <w:r w:rsidRPr="00B25FB1">
        <w:rPr>
          <w:rFonts w:ascii="Times New Roman" w:hAnsi="Times New Roman"/>
          <w:sz w:val="28"/>
          <w:szCs w:val="28"/>
          <w:lang w:val="en-AU"/>
        </w:rPr>
        <w:t xml:space="preserve">olitics of </w:t>
      </w:r>
      <w:r w:rsidR="006751D7">
        <w:rPr>
          <w:rFonts w:ascii="Times New Roman" w:hAnsi="Times New Roman"/>
          <w:sz w:val="28"/>
          <w:szCs w:val="28"/>
          <w:lang w:val="en-AU"/>
        </w:rPr>
        <w:t>Common De</w:t>
      </w:r>
      <w:r w:rsidRPr="00B25FB1">
        <w:rPr>
          <w:rFonts w:ascii="Times New Roman" w:hAnsi="Times New Roman"/>
          <w:sz w:val="28"/>
          <w:szCs w:val="28"/>
          <w:lang w:val="en-AU"/>
        </w:rPr>
        <w:t>stiny</w:t>
      </w:r>
      <w:r w:rsidR="006751D7">
        <w:rPr>
          <w:rFonts w:ascii="Times New Roman" w:hAnsi="Times New Roman"/>
          <w:sz w:val="28"/>
          <w:szCs w:val="28"/>
          <w:lang w:val="en-AU"/>
        </w:rPr>
        <w:t>’</w:t>
      </w:r>
      <w:r w:rsidRPr="00B25FB1">
        <w:rPr>
          <w:rFonts w:ascii="Times New Roman" w:hAnsi="Times New Roman"/>
          <w:sz w:val="28"/>
          <w:szCs w:val="28"/>
          <w:lang w:val="en-AU"/>
        </w:rPr>
        <w:t xml:space="preserve">. This strategy aims at creating a feeling of citizenship by fostering reconciliation between communities living in </w:t>
      </w:r>
      <w:r w:rsidR="00D00CF8" w:rsidRPr="00B25FB1">
        <w:rPr>
          <w:rFonts w:ascii="Times New Roman" w:hAnsi="Times New Roman"/>
          <w:sz w:val="28"/>
          <w:szCs w:val="28"/>
          <w:lang w:val="en-AU"/>
        </w:rPr>
        <w:t>New Caledonia</w:t>
      </w:r>
      <w:r w:rsidRPr="00B25FB1">
        <w:rPr>
          <w:rFonts w:ascii="Times New Roman" w:hAnsi="Times New Roman"/>
          <w:sz w:val="28"/>
          <w:szCs w:val="28"/>
          <w:lang w:val="en-AU"/>
        </w:rPr>
        <w:t xml:space="preserve">. </w:t>
      </w:r>
      <w:r w:rsidR="00D00CF8" w:rsidRPr="00B25FB1">
        <w:rPr>
          <w:rFonts w:ascii="Times New Roman" w:hAnsi="Times New Roman"/>
          <w:sz w:val="28"/>
          <w:szCs w:val="28"/>
          <w:lang w:val="en-AU"/>
        </w:rPr>
        <w:t>T</w:t>
      </w:r>
      <w:r w:rsidRPr="00B25FB1">
        <w:rPr>
          <w:rFonts w:ascii="Times New Roman" w:hAnsi="Times New Roman"/>
          <w:sz w:val="28"/>
          <w:szCs w:val="28"/>
          <w:lang w:val="en-AU"/>
        </w:rPr>
        <w:t>o achieve this, history is reinterpreted</w:t>
      </w:r>
      <w:r w:rsidR="00510C5F" w:rsidRPr="00B25FB1">
        <w:rPr>
          <w:rFonts w:ascii="Times New Roman" w:hAnsi="Times New Roman"/>
          <w:sz w:val="28"/>
          <w:szCs w:val="28"/>
          <w:lang w:val="en-AU"/>
        </w:rPr>
        <w:t xml:space="preserve"> and reinvented</w:t>
      </w:r>
      <w:r w:rsidRPr="00B25FB1">
        <w:rPr>
          <w:rFonts w:ascii="Times New Roman" w:hAnsi="Times New Roman"/>
          <w:sz w:val="28"/>
          <w:szCs w:val="28"/>
          <w:lang w:val="en-AU"/>
        </w:rPr>
        <w:t xml:space="preserve"> emphasizing togetherness and </w:t>
      </w:r>
      <w:r w:rsidR="006751D7">
        <w:rPr>
          <w:rFonts w:ascii="Times New Roman" w:hAnsi="Times New Roman"/>
          <w:sz w:val="28"/>
          <w:szCs w:val="28"/>
          <w:lang w:val="en-AU"/>
        </w:rPr>
        <w:t xml:space="preserve">a </w:t>
      </w:r>
      <w:r w:rsidRPr="00B25FB1">
        <w:rPr>
          <w:rFonts w:ascii="Times New Roman" w:hAnsi="Times New Roman"/>
          <w:sz w:val="28"/>
          <w:szCs w:val="28"/>
          <w:lang w:val="en-AU"/>
        </w:rPr>
        <w:t>shared destiny.</w:t>
      </w:r>
      <w:r w:rsidR="00ED59CF" w:rsidRPr="00B25FB1">
        <w:rPr>
          <w:rFonts w:ascii="Times New Roman" w:hAnsi="Times New Roman"/>
          <w:sz w:val="28"/>
          <w:szCs w:val="28"/>
          <w:lang w:val="en-AU"/>
        </w:rPr>
        <w:t xml:space="preserve"> </w:t>
      </w:r>
      <w:r w:rsidR="00FE6BD0">
        <w:rPr>
          <w:rFonts w:ascii="Times New Roman" w:hAnsi="Times New Roman"/>
          <w:sz w:val="28"/>
          <w:szCs w:val="28"/>
          <w:lang w:val="en-AU"/>
        </w:rPr>
        <w:t xml:space="preserve">After a presentation of the colonial background we </w:t>
      </w:r>
      <w:r w:rsidR="006751D7">
        <w:rPr>
          <w:rFonts w:ascii="Times New Roman" w:hAnsi="Times New Roman"/>
          <w:sz w:val="28"/>
          <w:szCs w:val="28"/>
          <w:lang w:val="en-AU"/>
        </w:rPr>
        <w:t>will turn</w:t>
      </w:r>
      <w:r w:rsidR="00FE6BD0">
        <w:rPr>
          <w:rFonts w:ascii="Times New Roman" w:hAnsi="Times New Roman"/>
          <w:sz w:val="28"/>
          <w:szCs w:val="28"/>
          <w:lang w:val="en-AU"/>
        </w:rPr>
        <w:t xml:space="preserve"> </w:t>
      </w:r>
      <w:r w:rsidR="006751D7">
        <w:rPr>
          <w:rFonts w:ascii="Times New Roman" w:hAnsi="Times New Roman"/>
          <w:sz w:val="28"/>
          <w:szCs w:val="28"/>
          <w:lang w:val="en-AU"/>
        </w:rPr>
        <w:t>to</w:t>
      </w:r>
      <w:r w:rsidR="00FE6BD0">
        <w:rPr>
          <w:rFonts w:ascii="Times New Roman" w:hAnsi="Times New Roman"/>
          <w:sz w:val="28"/>
          <w:szCs w:val="28"/>
          <w:lang w:val="en-AU"/>
        </w:rPr>
        <w:t xml:space="preserve"> </w:t>
      </w:r>
      <w:r w:rsidRPr="00B25FB1">
        <w:rPr>
          <w:rFonts w:ascii="Times New Roman" w:hAnsi="Times New Roman"/>
          <w:sz w:val="28"/>
          <w:szCs w:val="28"/>
          <w:lang w:val="en-AU"/>
        </w:rPr>
        <w:t xml:space="preserve">the celebration of the </w:t>
      </w:r>
      <w:r w:rsidR="006751D7">
        <w:rPr>
          <w:rFonts w:ascii="Times New Roman" w:hAnsi="Times New Roman"/>
          <w:sz w:val="28"/>
          <w:szCs w:val="28"/>
          <w:lang w:val="en-AU"/>
        </w:rPr>
        <w:t>‘C</w:t>
      </w:r>
      <w:r w:rsidRPr="00B25FB1">
        <w:rPr>
          <w:rFonts w:ascii="Times New Roman" w:hAnsi="Times New Roman"/>
          <w:sz w:val="28"/>
          <w:szCs w:val="28"/>
          <w:lang w:val="en-AU"/>
        </w:rPr>
        <w:t>itizenship</w:t>
      </w:r>
      <w:r w:rsidR="006751D7">
        <w:rPr>
          <w:rFonts w:ascii="Times New Roman" w:hAnsi="Times New Roman"/>
          <w:sz w:val="28"/>
          <w:szCs w:val="28"/>
          <w:lang w:val="en-AU"/>
        </w:rPr>
        <w:t>’</w:t>
      </w:r>
      <w:r w:rsidR="00BA12D0" w:rsidRPr="00B25FB1">
        <w:rPr>
          <w:rFonts w:ascii="Times New Roman" w:hAnsi="Times New Roman"/>
          <w:sz w:val="28"/>
          <w:szCs w:val="28"/>
          <w:lang w:val="en-AU"/>
        </w:rPr>
        <w:t>.</w:t>
      </w:r>
      <w:r w:rsidRPr="00B25FB1">
        <w:rPr>
          <w:rFonts w:ascii="Times New Roman" w:hAnsi="Times New Roman"/>
          <w:sz w:val="28"/>
          <w:szCs w:val="28"/>
          <w:lang w:val="en-AU"/>
        </w:rPr>
        <w:t xml:space="preserve"> Next, acknowledging that this strategy goes beyond symbolism and spreads through the political economy of New Caledonia, </w:t>
      </w:r>
      <w:r w:rsidR="006751D7">
        <w:rPr>
          <w:rFonts w:ascii="Times New Roman" w:hAnsi="Times New Roman"/>
          <w:sz w:val="28"/>
          <w:szCs w:val="28"/>
          <w:lang w:val="en-AU"/>
        </w:rPr>
        <w:t xml:space="preserve">we will illustrate the deeply rooted anti-colonial nature of </w:t>
      </w:r>
      <w:r w:rsidRPr="00B25FB1">
        <w:rPr>
          <w:rFonts w:ascii="Times New Roman" w:hAnsi="Times New Roman"/>
          <w:sz w:val="28"/>
          <w:szCs w:val="28"/>
          <w:lang w:val="en-AU"/>
        </w:rPr>
        <w:t>the Kanak People’s labour struggle</w:t>
      </w:r>
      <w:r w:rsidR="006751D7">
        <w:rPr>
          <w:rFonts w:ascii="Times New Roman" w:hAnsi="Times New Roman"/>
          <w:sz w:val="28"/>
          <w:szCs w:val="28"/>
          <w:lang w:val="en-AU"/>
        </w:rPr>
        <w:t>,</w:t>
      </w:r>
      <w:r w:rsidRPr="00B25FB1">
        <w:rPr>
          <w:rFonts w:ascii="Times New Roman" w:hAnsi="Times New Roman"/>
          <w:sz w:val="28"/>
          <w:szCs w:val="28"/>
          <w:lang w:val="en-AU"/>
        </w:rPr>
        <w:t xml:space="preserve"> </w:t>
      </w:r>
      <w:r w:rsidR="006751D7">
        <w:rPr>
          <w:rFonts w:ascii="Times New Roman" w:hAnsi="Times New Roman"/>
          <w:sz w:val="28"/>
          <w:szCs w:val="28"/>
          <w:lang w:val="en-AU"/>
        </w:rPr>
        <w:t xml:space="preserve">in a context of enduring </w:t>
      </w:r>
      <w:r w:rsidR="006751D7" w:rsidRPr="00B25FB1">
        <w:rPr>
          <w:rFonts w:ascii="Times New Roman" w:hAnsi="Times New Roman"/>
          <w:sz w:val="28"/>
          <w:szCs w:val="28"/>
          <w:lang w:val="en-AU"/>
        </w:rPr>
        <w:t>social inequalities</w:t>
      </w:r>
      <w:r w:rsidRPr="00B25FB1">
        <w:rPr>
          <w:rFonts w:ascii="Times New Roman" w:hAnsi="Times New Roman"/>
          <w:sz w:val="28"/>
          <w:szCs w:val="28"/>
          <w:lang w:val="en-AU"/>
        </w:rPr>
        <w:t>.</w:t>
      </w:r>
    </w:p>
    <w:p w:rsidR="00A55F98" w:rsidRPr="00B25FB1" w:rsidRDefault="00A55F98" w:rsidP="002A4CE0">
      <w:pPr>
        <w:spacing w:after="0" w:line="240" w:lineRule="auto"/>
        <w:jc w:val="both"/>
        <w:rPr>
          <w:rFonts w:ascii="Times New Roman" w:hAnsi="Times New Roman"/>
          <w:sz w:val="28"/>
          <w:szCs w:val="28"/>
          <w:lang w:val="en-AU"/>
        </w:rPr>
      </w:pPr>
    </w:p>
    <w:p w:rsidR="00C56734" w:rsidRPr="00B25FB1" w:rsidRDefault="00C56734" w:rsidP="002A4CE0">
      <w:pPr>
        <w:spacing w:after="0" w:line="240" w:lineRule="auto"/>
        <w:jc w:val="both"/>
        <w:rPr>
          <w:rFonts w:ascii="Times New Roman" w:hAnsi="Times New Roman"/>
          <w:i/>
          <w:sz w:val="28"/>
          <w:szCs w:val="28"/>
          <w:lang w:val="en-AU"/>
        </w:rPr>
      </w:pPr>
      <w:r w:rsidRPr="00B25FB1">
        <w:rPr>
          <w:rFonts w:ascii="Times New Roman" w:hAnsi="Times New Roman"/>
          <w:i/>
          <w:sz w:val="28"/>
          <w:szCs w:val="28"/>
          <w:lang w:val="en-AU"/>
        </w:rPr>
        <w:t>Common Destiny</w:t>
      </w:r>
      <w:r w:rsidR="00032BDD" w:rsidRPr="00B25FB1">
        <w:rPr>
          <w:rFonts w:ascii="Times New Roman" w:hAnsi="Times New Roman"/>
          <w:i/>
          <w:sz w:val="28"/>
          <w:szCs w:val="28"/>
          <w:lang w:val="en-AU"/>
        </w:rPr>
        <w:t xml:space="preserve"> in lieu of Independence</w:t>
      </w:r>
    </w:p>
    <w:p w:rsidR="002558CD" w:rsidRPr="00B25FB1" w:rsidRDefault="002558CD" w:rsidP="002A4CE0">
      <w:pPr>
        <w:spacing w:after="0" w:line="240" w:lineRule="auto"/>
        <w:jc w:val="both"/>
        <w:rPr>
          <w:rFonts w:ascii="Times New Roman" w:hAnsi="Times New Roman"/>
          <w:i/>
          <w:sz w:val="28"/>
          <w:szCs w:val="28"/>
          <w:lang w:val="en-AU"/>
        </w:rPr>
      </w:pPr>
    </w:p>
    <w:p w:rsidR="00820D1F" w:rsidRPr="00B25FB1" w:rsidRDefault="00907B14" w:rsidP="00320B5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Since the early French settlement, New Caledonia’s history has been marked by violent conflicts, even more so in the 1980s</w:t>
      </w:r>
      <w:r w:rsidR="00FE6BD0">
        <w:rPr>
          <w:rFonts w:ascii="Times New Roman" w:hAnsi="Times New Roman"/>
          <w:sz w:val="28"/>
          <w:szCs w:val="28"/>
          <w:lang w:val="en-AU"/>
        </w:rPr>
        <w:t xml:space="preserve"> </w:t>
      </w:r>
      <w:r w:rsidRPr="00B25FB1">
        <w:rPr>
          <w:rFonts w:ascii="Times New Roman" w:hAnsi="Times New Roman"/>
          <w:sz w:val="28"/>
          <w:szCs w:val="28"/>
          <w:lang w:val="en-AU"/>
        </w:rPr>
        <w:t xml:space="preserve">during the so-called ‘events’ which led to the </w:t>
      </w:r>
      <w:r w:rsidRPr="00B25FB1">
        <w:rPr>
          <w:rFonts w:ascii="Times New Roman" w:hAnsi="Times New Roman"/>
          <w:i/>
          <w:sz w:val="28"/>
          <w:szCs w:val="28"/>
          <w:lang w:val="en-AU"/>
        </w:rPr>
        <w:t>Accord</w:t>
      </w:r>
      <w:r w:rsidR="00986F38" w:rsidRPr="00B25FB1">
        <w:rPr>
          <w:rFonts w:ascii="Times New Roman" w:hAnsi="Times New Roman"/>
          <w:i/>
          <w:sz w:val="28"/>
          <w:szCs w:val="28"/>
          <w:lang w:val="en-AU"/>
        </w:rPr>
        <w:t>s</w:t>
      </w:r>
      <w:r w:rsidRPr="00B25FB1">
        <w:rPr>
          <w:rFonts w:ascii="Times New Roman" w:hAnsi="Times New Roman"/>
          <w:i/>
          <w:sz w:val="28"/>
          <w:szCs w:val="28"/>
          <w:lang w:val="en-AU"/>
        </w:rPr>
        <w:t xml:space="preserve"> de Matignon</w:t>
      </w:r>
      <w:r w:rsidR="0056330A" w:rsidRPr="00B25FB1">
        <w:rPr>
          <w:rFonts w:ascii="Times New Roman" w:hAnsi="Times New Roman"/>
          <w:sz w:val="28"/>
          <w:szCs w:val="28"/>
          <w:lang w:val="en-AU"/>
        </w:rPr>
        <w:t xml:space="preserve"> in 1988, </w:t>
      </w:r>
      <w:r w:rsidR="00ED00B1" w:rsidRPr="00B25FB1">
        <w:rPr>
          <w:rFonts w:ascii="Times New Roman" w:hAnsi="Times New Roman"/>
          <w:sz w:val="28"/>
          <w:szCs w:val="28"/>
          <w:lang w:val="en-AU"/>
        </w:rPr>
        <w:t xml:space="preserve">an agreement </w:t>
      </w:r>
      <w:r w:rsidR="00FE6BD0">
        <w:rPr>
          <w:rFonts w:ascii="Times New Roman" w:hAnsi="Times New Roman"/>
          <w:sz w:val="28"/>
          <w:szCs w:val="28"/>
          <w:lang w:val="en-AU"/>
        </w:rPr>
        <w:t>that</w:t>
      </w:r>
      <w:r w:rsidR="0056330A" w:rsidRPr="00B25FB1">
        <w:rPr>
          <w:rFonts w:ascii="Times New Roman" w:hAnsi="Times New Roman"/>
          <w:sz w:val="28"/>
          <w:szCs w:val="28"/>
          <w:lang w:val="en-AU"/>
        </w:rPr>
        <w:t xml:space="preserve"> constituted the starting point of the overall </w:t>
      </w:r>
      <w:r w:rsidR="0089758D" w:rsidRPr="00B25FB1">
        <w:rPr>
          <w:rFonts w:ascii="Times New Roman" w:hAnsi="Times New Roman"/>
          <w:sz w:val="28"/>
          <w:szCs w:val="28"/>
          <w:lang w:val="en-AU"/>
        </w:rPr>
        <w:t xml:space="preserve">process </w:t>
      </w:r>
      <w:r w:rsidR="000F327C" w:rsidRPr="00B25FB1">
        <w:rPr>
          <w:rFonts w:ascii="Times New Roman" w:hAnsi="Times New Roman"/>
          <w:sz w:val="28"/>
          <w:szCs w:val="28"/>
          <w:lang w:val="en-AU"/>
        </w:rPr>
        <w:t xml:space="preserve">of </w:t>
      </w:r>
      <w:r w:rsidR="0089758D" w:rsidRPr="00B25FB1">
        <w:rPr>
          <w:rFonts w:ascii="Times New Roman" w:hAnsi="Times New Roman"/>
          <w:sz w:val="28"/>
          <w:szCs w:val="28"/>
          <w:lang w:val="en-AU"/>
        </w:rPr>
        <w:t>decoloniz</w:t>
      </w:r>
      <w:r w:rsidR="0056330A" w:rsidRPr="00B25FB1">
        <w:rPr>
          <w:rFonts w:ascii="Times New Roman" w:hAnsi="Times New Roman"/>
          <w:sz w:val="28"/>
          <w:szCs w:val="28"/>
          <w:lang w:val="en-AU"/>
        </w:rPr>
        <w:t xml:space="preserve">ation. </w:t>
      </w:r>
      <w:r w:rsidR="0056330A" w:rsidRPr="002419D2">
        <w:rPr>
          <w:rFonts w:ascii="Times New Roman" w:hAnsi="Times New Roman"/>
          <w:sz w:val="28"/>
          <w:szCs w:val="28"/>
          <w:lang w:val="en-US"/>
        </w:rPr>
        <w:t xml:space="preserve">Independence, sovereignty and freedom of the Kanak People have always been at the root of those conflicts and </w:t>
      </w:r>
      <w:r w:rsidR="00186A69" w:rsidRPr="002419D2">
        <w:rPr>
          <w:rFonts w:ascii="Times New Roman" w:hAnsi="Times New Roman"/>
          <w:sz w:val="28"/>
          <w:szCs w:val="28"/>
          <w:lang w:val="en-US"/>
        </w:rPr>
        <w:t xml:space="preserve">the issue of </w:t>
      </w:r>
      <w:r w:rsidR="00186A69" w:rsidRPr="002419D2">
        <w:rPr>
          <w:rFonts w:ascii="Times New Roman" w:hAnsi="Times New Roman"/>
          <w:sz w:val="28"/>
          <w:szCs w:val="28"/>
          <w:lang w:val="en-US"/>
        </w:rPr>
        <w:lastRenderedPageBreak/>
        <w:t xml:space="preserve">independence </w:t>
      </w:r>
      <w:r w:rsidR="004548F0" w:rsidRPr="002419D2">
        <w:rPr>
          <w:rFonts w:ascii="Times New Roman" w:hAnsi="Times New Roman"/>
          <w:sz w:val="28"/>
          <w:szCs w:val="28"/>
          <w:lang w:val="en-US"/>
        </w:rPr>
        <w:t>remains</w:t>
      </w:r>
      <w:r w:rsidR="00186A69" w:rsidRPr="002419D2">
        <w:rPr>
          <w:rFonts w:ascii="Times New Roman" w:hAnsi="Times New Roman"/>
          <w:sz w:val="28"/>
          <w:szCs w:val="28"/>
          <w:lang w:val="en-US"/>
        </w:rPr>
        <w:t xml:space="preserve"> on the agenda</w:t>
      </w:r>
      <w:r w:rsidR="00FE6BD0">
        <w:rPr>
          <w:rFonts w:ascii="Times New Roman" w:hAnsi="Times New Roman"/>
          <w:sz w:val="28"/>
          <w:szCs w:val="28"/>
          <w:lang w:val="en-US"/>
        </w:rPr>
        <w:t>.</w:t>
      </w:r>
      <w:r w:rsidR="00186A69" w:rsidRPr="002419D2">
        <w:rPr>
          <w:rFonts w:ascii="Times New Roman" w:hAnsi="Times New Roman"/>
          <w:sz w:val="28"/>
          <w:szCs w:val="28"/>
          <w:lang w:val="en-US"/>
        </w:rPr>
        <w:t xml:space="preserve"> </w:t>
      </w:r>
      <w:r w:rsidR="00186A69" w:rsidRPr="00B25FB1">
        <w:rPr>
          <w:rFonts w:ascii="Times New Roman" w:hAnsi="Times New Roman"/>
          <w:sz w:val="28"/>
          <w:szCs w:val="28"/>
          <w:lang w:val="en-AU"/>
        </w:rPr>
        <w:t>Indeed, it is expected that part of the New Caledonia</w:t>
      </w:r>
      <w:r w:rsidR="00211516" w:rsidRPr="00B25FB1">
        <w:rPr>
          <w:rFonts w:ascii="Times New Roman" w:hAnsi="Times New Roman"/>
          <w:sz w:val="28"/>
          <w:szCs w:val="28"/>
          <w:lang w:val="en-AU"/>
        </w:rPr>
        <w:t>n</w:t>
      </w:r>
      <w:r w:rsidR="00186A69" w:rsidRPr="00B25FB1">
        <w:rPr>
          <w:rFonts w:ascii="Times New Roman" w:hAnsi="Times New Roman"/>
          <w:sz w:val="28"/>
          <w:szCs w:val="28"/>
          <w:lang w:val="en-AU"/>
        </w:rPr>
        <w:t xml:space="preserve"> </w:t>
      </w:r>
      <w:r w:rsidR="00ED00B1" w:rsidRPr="00B25FB1">
        <w:rPr>
          <w:rFonts w:ascii="Times New Roman" w:hAnsi="Times New Roman"/>
          <w:sz w:val="28"/>
          <w:szCs w:val="28"/>
          <w:lang w:val="en-AU"/>
        </w:rPr>
        <w:t xml:space="preserve">population </w:t>
      </w:r>
      <w:r w:rsidR="00186A69" w:rsidRPr="00B25FB1">
        <w:rPr>
          <w:rFonts w:ascii="Times New Roman" w:hAnsi="Times New Roman"/>
          <w:sz w:val="28"/>
          <w:szCs w:val="28"/>
          <w:lang w:val="en-AU"/>
        </w:rPr>
        <w:t xml:space="preserve">will have to </w:t>
      </w:r>
      <w:r w:rsidR="00ED00B1" w:rsidRPr="00B25FB1">
        <w:rPr>
          <w:rFonts w:ascii="Times New Roman" w:hAnsi="Times New Roman"/>
          <w:sz w:val="28"/>
          <w:szCs w:val="28"/>
          <w:lang w:val="en-AU"/>
        </w:rPr>
        <w:t xml:space="preserve">cast their </w:t>
      </w:r>
      <w:r w:rsidR="00186A69" w:rsidRPr="00B25FB1">
        <w:rPr>
          <w:rFonts w:ascii="Times New Roman" w:hAnsi="Times New Roman"/>
          <w:sz w:val="28"/>
          <w:szCs w:val="28"/>
          <w:lang w:val="en-AU"/>
        </w:rPr>
        <w:t xml:space="preserve">vote on </w:t>
      </w:r>
      <w:r w:rsidR="00211516" w:rsidRPr="00B25FB1">
        <w:rPr>
          <w:rFonts w:ascii="Times New Roman" w:hAnsi="Times New Roman"/>
          <w:sz w:val="28"/>
          <w:szCs w:val="28"/>
          <w:lang w:val="en-AU"/>
        </w:rPr>
        <w:t xml:space="preserve">the question of </w:t>
      </w:r>
      <w:r w:rsidR="00186A69" w:rsidRPr="00B25FB1">
        <w:rPr>
          <w:rFonts w:ascii="Times New Roman" w:hAnsi="Times New Roman"/>
          <w:sz w:val="28"/>
          <w:szCs w:val="28"/>
          <w:lang w:val="en-AU"/>
        </w:rPr>
        <w:t>access to sovereignty in the near future</w:t>
      </w:r>
      <w:r w:rsidR="00986F38" w:rsidRPr="00B25FB1">
        <w:rPr>
          <w:rFonts w:ascii="Times New Roman" w:hAnsi="Times New Roman"/>
          <w:sz w:val="28"/>
          <w:szCs w:val="28"/>
          <w:lang w:val="en-AU"/>
        </w:rPr>
        <w:t xml:space="preserve">, </w:t>
      </w:r>
      <w:r w:rsidR="008F3933" w:rsidRPr="00B25FB1">
        <w:rPr>
          <w:rFonts w:ascii="Times New Roman" w:hAnsi="Times New Roman"/>
          <w:sz w:val="28"/>
          <w:szCs w:val="28"/>
          <w:lang w:val="en-AU"/>
        </w:rPr>
        <w:t xml:space="preserve">sometimes </w:t>
      </w:r>
      <w:r w:rsidR="00320B50" w:rsidRPr="00B25FB1">
        <w:rPr>
          <w:rFonts w:ascii="Times New Roman" w:hAnsi="Times New Roman"/>
          <w:sz w:val="28"/>
          <w:szCs w:val="28"/>
          <w:lang w:val="en-AU"/>
        </w:rPr>
        <w:t>after</w:t>
      </w:r>
      <w:r w:rsidR="00986F38" w:rsidRPr="00B25FB1">
        <w:rPr>
          <w:rFonts w:ascii="Times New Roman" w:hAnsi="Times New Roman"/>
          <w:sz w:val="28"/>
          <w:szCs w:val="28"/>
          <w:lang w:val="en-AU"/>
        </w:rPr>
        <w:t xml:space="preserve"> the last mandate of the Noumea Accord</w:t>
      </w:r>
      <w:r w:rsidR="00320B50" w:rsidRPr="00B25FB1">
        <w:rPr>
          <w:rFonts w:ascii="Times New Roman" w:hAnsi="Times New Roman"/>
          <w:sz w:val="28"/>
          <w:szCs w:val="28"/>
          <w:lang w:val="en-AU"/>
        </w:rPr>
        <w:t>,</w:t>
      </w:r>
      <w:r w:rsidR="00986F38" w:rsidRPr="00B25FB1">
        <w:rPr>
          <w:rFonts w:ascii="Times New Roman" w:hAnsi="Times New Roman"/>
          <w:sz w:val="28"/>
          <w:szCs w:val="28"/>
          <w:lang w:val="en-AU"/>
        </w:rPr>
        <w:t xml:space="preserve"> that is to say </w:t>
      </w:r>
      <w:r w:rsidR="00320B50" w:rsidRPr="00B25FB1">
        <w:rPr>
          <w:rFonts w:ascii="Times New Roman" w:hAnsi="Times New Roman"/>
          <w:sz w:val="28"/>
          <w:szCs w:val="28"/>
          <w:lang w:val="en-AU"/>
        </w:rPr>
        <w:t>from</w:t>
      </w:r>
      <w:r w:rsidR="00986F38" w:rsidRPr="00B25FB1">
        <w:rPr>
          <w:rFonts w:ascii="Times New Roman" w:hAnsi="Times New Roman"/>
          <w:sz w:val="28"/>
          <w:szCs w:val="28"/>
          <w:lang w:val="en-AU"/>
        </w:rPr>
        <w:t xml:space="preserve"> 2018</w:t>
      </w:r>
      <w:r w:rsidR="00186A69" w:rsidRPr="00B25FB1">
        <w:rPr>
          <w:rFonts w:ascii="Times New Roman" w:hAnsi="Times New Roman"/>
          <w:sz w:val="28"/>
          <w:szCs w:val="28"/>
          <w:lang w:val="en-AU"/>
        </w:rPr>
        <w:t>.</w:t>
      </w:r>
    </w:p>
    <w:p w:rsidR="00907B14" w:rsidRPr="00B25FB1" w:rsidRDefault="004548F0" w:rsidP="00320B5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 </w:t>
      </w:r>
    </w:p>
    <w:p w:rsidR="00907B14" w:rsidRPr="00B25FB1" w:rsidRDefault="0091637F" w:rsidP="0047419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objective of the </w:t>
      </w:r>
      <w:r w:rsidR="00F5237D" w:rsidRPr="00B25FB1">
        <w:rPr>
          <w:rFonts w:ascii="Times New Roman" w:hAnsi="Times New Roman"/>
          <w:sz w:val="28"/>
          <w:szCs w:val="28"/>
          <w:lang w:val="en-AU"/>
        </w:rPr>
        <w:t>‘</w:t>
      </w:r>
      <w:r w:rsidRPr="00B25FB1">
        <w:rPr>
          <w:rFonts w:ascii="Times New Roman" w:hAnsi="Times New Roman"/>
          <w:sz w:val="28"/>
          <w:szCs w:val="28"/>
          <w:lang w:val="en-AU"/>
        </w:rPr>
        <w:t xml:space="preserve">politics of </w:t>
      </w:r>
      <w:r w:rsidR="006C1E0B" w:rsidRPr="00B25FB1">
        <w:rPr>
          <w:rFonts w:ascii="Times New Roman" w:hAnsi="Times New Roman"/>
          <w:sz w:val="28"/>
          <w:szCs w:val="28"/>
          <w:lang w:val="en-AU"/>
        </w:rPr>
        <w:t>c</w:t>
      </w:r>
      <w:r w:rsidRPr="00B25FB1">
        <w:rPr>
          <w:rFonts w:ascii="Times New Roman" w:hAnsi="Times New Roman"/>
          <w:sz w:val="28"/>
          <w:szCs w:val="28"/>
          <w:lang w:val="en-AU"/>
        </w:rPr>
        <w:t xml:space="preserve">ommon </w:t>
      </w:r>
      <w:r w:rsidR="006C1E0B" w:rsidRPr="00B25FB1">
        <w:rPr>
          <w:rFonts w:ascii="Times New Roman" w:hAnsi="Times New Roman"/>
          <w:sz w:val="28"/>
          <w:szCs w:val="28"/>
          <w:lang w:val="en-AU"/>
        </w:rPr>
        <w:t>d</w:t>
      </w:r>
      <w:r w:rsidRPr="00B25FB1">
        <w:rPr>
          <w:rFonts w:ascii="Times New Roman" w:hAnsi="Times New Roman"/>
          <w:sz w:val="28"/>
          <w:szCs w:val="28"/>
          <w:lang w:val="en-AU"/>
        </w:rPr>
        <w:t>estiny</w:t>
      </w:r>
      <w:r w:rsidR="00F5237D" w:rsidRPr="00B25FB1">
        <w:rPr>
          <w:rFonts w:ascii="Times New Roman" w:hAnsi="Times New Roman"/>
          <w:sz w:val="28"/>
          <w:szCs w:val="28"/>
          <w:lang w:val="en-AU"/>
        </w:rPr>
        <w:t>’</w:t>
      </w:r>
      <w:r w:rsidRPr="00B25FB1">
        <w:rPr>
          <w:rFonts w:ascii="Times New Roman" w:hAnsi="Times New Roman"/>
          <w:sz w:val="28"/>
          <w:szCs w:val="28"/>
          <w:lang w:val="en-AU"/>
        </w:rPr>
        <w:t xml:space="preserve"> appears to be two-fold. </w:t>
      </w:r>
      <w:r w:rsidR="00C56734" w:rsidRPr="00B25FB1">
        <w:rPr>
          <w:rFonts w:ascii="Times New Roman" w:hAnsi="Times New Roman"/>
          <w:sz w:val="28"/>
          <w:szCs w:val="28"/>
          <w:lang w:val="en-AU"/>
        </w:rPr>
        <w:t>As mentioned, t</w:t>
      </w:r>
      <w:r w:rsidRPr="00B25FB1">
        <w:rPr>
          <w:rFonts w:ascii="Times New Roman" w:hAnsi="Times New Roman"/>
          <w:sz w:val="28"/>
          <w:szCs w:val="28"/>
          <w:lang w:val="en-AU"/>
        </w:rPr>
        <w:t xml:space="preserve">he first is to achieve a reconciliation between </w:t>
      </w:r>
      <w:r w:rsidR="00C56734" w:rsidRPr="00B25FB1">
        <w:rPr>
          <w:rFonts w:ascii="Times New Roman" w:hAnsi="Times New Roman"/>
          <w:sz w:val="28"/>
          <w:szCs w:val="28"/>
          <w:lang w:val="en-AU"/>
        </w:rPr>
        <w:t xml:space="preserve">communities </w:t>
      </w:r>
      <w:r w:rsidRPr="00B25FB1">
        <w:rPr>
          <w:rFonts w:ascii="Times New Roman" w:hAnsi="Times New Roman"/>
          <w:sz w:val="28"/>
          <w:szCs w:val="28"/>
          <w:lang w:val="en-AU"/>
        </w:rPr>
        <w:t xml:space="preserve">(and therefore </w:t>
      </w:r>
      <w:r w:rsidR="00320B50" w:rsidRPr="00B25FB1">
        <w:rPr>
          <w:rFonts w:ascii="Times New Roman" w:hAnsi="Times New Roman"/>
          <w:sz w:val="28"/>
          <w:szCs w:val="28"/>
          <w:lang w:val="en-AU"/>
        </w:rPr>
        <w:t xml:space="preserve">the promotion of </w:t>
      </w:r>
      <w:r w:rsidRPr="00B25FB1">
        <w:rPr>
          <w:rFonts w:ascii="Times New Roman" w:hAnsi="Times New Roman"/>
          <w:sz w:val="28"/>
          <w:szCs w:val="28"/>
          <w:lang w:val="en-AU"/>
        </w:rPr>
        <w:t xml:space="preserve">peaceful relations in the long run), </w:t>
      </w:r>
      <w:r w:rsidR="00287BAF" w:rsidRPr="00B25FB1">
        <w:rPr>
          <w:rFonts w:ascii="Times New Roman" w:hAnsi="Times New Roman"/>
          <w:sz w:val="28"/>
          <w:szCs w:val="28"/>
          <w:lang w:val="en-AU"/>
        </w:rPr>
        <w:t>as well as</w:t>
      </w:r>
      <w:r w:rsidRPr="00B25FB1">
        <w:rPr>
          <w:rFonts w:ascii="Times New Roman" w:hAnsi="Times New Roman"/>
          <w:sz w:val="28"/>
          <w:szCs w:val="28"/>
          <w:lang w:val="en-AU"/>
        </w:rPr>
        <w:t xml:space="preserve"> with France. The second is an attempt to create a sense of Caledonian citizenship, </w:t>
      </w:r>
      <w:r w:rsidR="00C56734" w:rsidRPr="00B25FB1">
        <w:rPr>
          <w:rFonts w:ascii="Times New Roman" w:hAnsi="Times New Roman"/>
          <w:sz w:val="28"/>
          <w:szCs w:val="28"/>
          <w:lang w:val="en-AU"/>
        </w:rPr>
        <w:t xml:space="preserve">to assert the existence of </w:t>
      </w:r>
      <w:r w:rsidRPr="00B25FB1">
        <w:rPr>
          <w:rFonts w:ascii="Times New Roman" w:hAnsi="Times New Roman"/>
          <w:sz w:val="28"/>
          <w:szCs w:val="28"/>
          <w:lang w:val="en-AU"/>
        </w:rPr>
        <w:t xml:space="preserve">a </w:t>
      </w:r>
      <w:r w:rsidR="00C56734" w:rsidRPr="00B25FB1">
        <w:rPr>
          <w:rFonts w:ascii="Times New Roman" w:hAnsi="Times New Roman"/>
          <w:sz w:val="28"/>
          <w:szCs w:val="28"/>
          <w:lang w:val="en-AU"/>
        </w:rPr>
        <w:t>‘</w:t>
      </w:r>
      <w:r w:rsidRPr="00B25FB1">
        <w:rPr>
          <w:rFonts w:ascii="Times New Roman" w:hAnsi="Times New Roman"/>
          <w:sz w:val="28"/>
          <w:szCs w:val="28"/>
          <w:lang w:val="en-AU"/>
        </w:rPr>
        <w:t>Caledonian People</w:t>
      </w:r>
      <w:r w:rsidR="00C56734" w:rsidRPr="00B25FB1">
        <w:rPr>
          <w:rFonts w:ascii="Times New Roman" w:hAnsi="Times New Roman"/>
          <w:sz w:val="28"/>
          <w:szCs w:val="28"/>
          <w:lang w:val="en-AU"/>
        </w:rPr>
        <w:t>’</w:t>
      </w:r>
      <w:r w:rsidRPr="00B25FB1">
        <w:rPr>
          <w:rFonts w:ascii="Times New Roman" w:hAnsi="Times New Roman"/>
          <w:sz w:val="28"/>
          <w:szCs w:val="28"/>
          <w:lang w:val="en-AU"/>
        </w:rPr>
        <w:t xml:space="preserve"> </w:t>
      </w:r>
      <w:r w:rsidR="00993C95" w:rsidRPr="00B25FB1">
        <w:rPr>
          <w:rFonts w:ascii="Times New Roman" w:hAnsi="Times New Roman"/>
          <w:sz w:val="28"/>
          <w:szCs w:val="28"/>
          <w:lang w:val="en-AU"/>
        </w:rPr>
        <w:t>sharing</w:t>
      </w:r>
      <w:r w:rsidRPr="00B25FB1">
        <w:rPr>
          <w:rFonts w:ascii="Times New Roman" w:hAnsi="Times New Roman"/>
          <w:sz w:val="28"/>
          <w:szCs w:val="28"/>
          <w:lang w:val="en-AU"/>
        </w:rPr>
        <w:t xml:space="preserve"> a common identity a</w:t>
      </w:r>
      <w:r w:rsidR="00993C95" w:rsidRPr="00B25FB1">
        <w:rPr>
          <w:rFonts w:ascii="Times New Roman" w:hAnsi="Times New Roman"/>
          <w:sz w:val="28"/>
          <w:szCs w:val="28"/>
          <w:lang w:val="en-AU"/>
        </w:rPr>
        <w:t xml:space="preserve">nd a </w:t>
      </w:r>
      <w:r w:rsidRPr="00B25FB1">
        <w:rPr>
          <w:rFonts w:ascii="Times New Roman" w:hAnsi="Times New Roman"/>
          <w:sz w:val="28"/>
          <w:szCs w:val="28"/>
          <w:lang w:val="en-AU"/>
        </w:rPr>
        <w:t xml:space="preserve">collective memory that unite </w:t>
      </w:r>
      <w:r w:rsidR="00320B50" w:rsidRPr="00B25FB1">
        <w:rPr>
          <w:rFonts w:ascii="Times New Roman" w:hAnsi="Times New Roman"/>
          <w:sz w:val="28"/>
          <w:szCs w:val="28"/>
          <w:lang w:val="en-AU"/>
        </w:rPr>
        <w:t xml:space="preserve">the </w:t>
      </w:r>
      <w:r w:rsidRPr="00B25FB1">
        <w:rPr>
          <w:rFonts w:ascii="Times New Roman" w:hAnsi="Times New Roman"/>
          <w:sz w:val="28"/>
          <w:szCs w:val="28"/>
          <w:lang w:val="en-AU"/>
        </w:rPr>
        <w:t>communities</w:t>
      </w:r>
      <w:r w:rsidR="00627D26" w:rsidRPr="00B25FB1">
        <w:rPr>
          <w:rFonts w:ascii="Times New Roman" w:hAnsi="Times New Roman"/>
          <w:sz w:val="28"/>
          <w:szCs w:val="28"/>
          <w:lang w:val="en-AU"/>
        </w:rPr>
        <w:t xml:space="preserve">. Such strategy is based on a historical and cultural revisionism that proceeds through a double movement of ‘displacement’ and ‘replacement’ </w:t>
      </w:r>
      <w:r w:rsidR="00993C95" w:rsidRPr="00B25FB1">
        <w:rPr>
          <w:rFonts w:ascii="Times New Roman" w:hAnsi="Times New Roman"/>
          <w:sz w:val="28"/>
          <w:szCs w:val="28"/>
          <w:lang w:val="en-AU"/>
        </w:rPr>
        <w:t xml:space="preserve">of facts, narratives and symbols </w:t>
      </w:r>
      <w:r w:rsidR="00627D26" w:rsidRPr="00B25FB1">
        <w:rPr>
          <w:rFonts w:ascii="Times New Roman" w:hAnsi="Times New Roman"/>
          <w:sz w:val="28"/>
          <w:szCs w:val="28"/>
          <w:lang w:val="en-AU"/>
        </w:rPr>
        <w:t xml:space="preserve">which, we may </w:t>
      </w:r>
      <w:r w:rsidR="00993C95" w:rsidRPr="00B25FB1">
        <w:rPr>
          <w:rFonts w:ascii="Times New Roman" w:hAnsi="Times New Roman"/>
          <w:sz w:val="28"/>
          <w:szCs w:val="28"/>
          <w:lang w:val="en-AU"/>
        </w:rPr>
        <w:t>suggest</w:t>
      </w:r>
      <w:r w:rsidR="00627D26" w:rsidRPr="00B25FB1">
        <w:rPr>
          <w:rFonts w:ascii="Times New Roman" w:hAnsi="Times New Roman"/>
          <w:sz w:val="28"/>
          <w:szCs w:val="28"/>
          <w:lang w:val="en-AU"/>
        </w:rPr>
        <w:t xml:space="preserve">, ultimately aims at discarding the question of independence </w:t>
      </w:r>
      <w:r w:rsidR="00B979F8" w:rsidRPr="00B25FB1">
        <w:rPr>
          <w:rFonts w:ascii="Times New Roman" w:hAnsi="Times New Roman"/>
          <w:sz w:val="28"/>
          <w:szCs w:val="28"/>
          <w:lang w:val="en-AU"/>
        </w:rPr>
        <w:t>per se</w:t>
      </w:r>
      <w:r w:rsidR="00211516" w:rsidRPr="00B25FB1">
        <w:rPr>
          <w:rFonts w:ascii="Times New Roman" w:hAnsi="Times New Roman"/>
          <w:sz w:val="28"/>
          <w:szCs w:val="28"/>
          <w:lang w:val="en-AU"/>
        </w:rPr>
        <w:t xml:space="preserve"> </w:t>
      </w:r>
      <w:r w:rsidR="006751D7">
        <w:rPr>
          <w:rFonts w:ascii="Times New Roman" w:hAnsi="Times New Roman"/>
          <w:sz w:val="28"/>
          <w:szCs w:val="28"/>
          <w:lang w:val="en-AU"/>
        </w:rPr>
        <w:t>(to be</w:t>
      </w:r>
      <w:r w:rsidR="00474194" w:rsidRPr="00B25FB1">
        <w:rPr>
          <w:rFonts w:ascii="Times New Roman" w:hAnsi="Times New Roman"/>
          <w:sz w:val="28"/>
          <w:szCs w:val="28"/>
          <w:lang w:val="en-AU"/>
        </w:rPr>
        <w:t xml:space="preserve"> substitut</w:t>
      </w:r>
      <w:r w:rsidR="006751D7">
        <w:rPr>
          <w:rFonts w:ascii="Times New Roman" w:hAnsi="Times New Roman"/>
          <w:sz w:val="28"/>
          <w:szCs w:val="28"/>
          <w:lang w:val="en-AU"/>
        </w:rPr>
        <w:t>ed</w:t>
      </w:r>
      <w:r w:rsidR="00627D26" w:rsidRPr="00B25FB1">
        <w:rPr>
          <w:rFonts w:ascii="Times New Roman" w:hAnsi="Times New Roman"/>
          <w:sz w:val="28"/>
          <w:szCs w:val="28"/>
          <w:lang w:val="en-AU"/>
        </w:rPr>
        <w:t xml:space="preserve"> </w:t>
      </w:r>
      <w:r w:rsidR="006751D7">
        <w:rPr>
          <w:rFonts w:ascii="Times New Roman" w:hAnsi="Times New Roman"/>
          <w:sz w:val="28"/>
          <w:szCs w:val="28"/>
          <w:lang w:val="en-AU"/>
        </w:rPr>
        <w:t xml:space="preserve">by </w:t>
      </w:r>
      <w:r w:rsidR="00627D26" w:rsidRPr="00B25FB1">
        <w:rPr>
          <w:rFonts w:ascii="Times New Roman" w:hAnsi="Times New Roman"/>
          <w:sz w:val="28"/>
          <w:szCs w:val="28"/>
          <w:lang w:val="en-AU"/>
        </w:rPr>
        <w:t>a community of destiny</w:t>
      </w:r>
      <w:r w:rsidR="006751D7">
        <w:rPr>
          <w:rFonts w:ascii="Times New Roman" w:hAnsi="Times New Roman"/>
          <w:sz w:val="28"/>
          <w:szCs w:val="28"/>
          <w:lang w:val="en-AU"/>
        </w:rPr>
        <w:t>)</w:t>
      </w:r>
      <w:r w:rsidR="00627D26" w:rsidRPr="00B25FB1">
        <w:rPr>
          <w:rFonts w:ascii="Times New Roman" w:hAnsi="Times New Roman"/>
          <w:sz w:val="28"/>
          <w:szCs w:val="28"/>
          <w:lang w:val="en-AU"/>
        </w:rPr>
        <w:t>.</w:t>
      </w:r>
    </w:p>
    <w:p w:rsidR="00FE6BD0" w:rsidRDefault="00FE6BD0" w:rsidP="00983435">
      <w:pPr>
        <w:pStyle w:val="FootnoteText"/>
        <w:jc w:val="both"/>
        <w:rPr>
          <w:rFonts w:ascii="Times New Roman" w:hAnsi="Times New Roman"/>
          <w:sz w:val="28"/>
          <w:szCs w:val="28"/>
          <w:lang w:val="en-AU"/>
        </w:rPr>
      </w:pPr>
    </w:p>
    <w:p w:rsidR="00280FC1" w:rsidRDefault="00FE6BD0" w:rsidP="00983435">
      <w:pPr>
        <w:pStyle w:val="FootnoteText"/>
        <w:jc w:val="both"/>
        <w:rPr>
          <w:rFonts w:ascii="Times New Roman" w:hAnsi="Times New Roman"/>
          <w:sz w:val="28"/>
          <w:szCs w:val="28"/>
          <w:lang w:val="en-AU"/>
        </w:rPr>
      </w:pPr>
      <w:r>
        <w:rPr>
          <w:rFonts w:ascii="Times New Roman" w:hAnsi="Times New Roman"/>
          <w:sz w:val="28"/>
          <w:szCs w:val="28"/>
          <w:lang w:val="en-AU"/>
        </w:rPr>
        <w:t>S</w:t>
      </w:r>
      <w:r w:rsidR="00C2582A" w:rsidRPr="00B25FB1">
        <w:rPr>
          <w:rFonts w:ascii="Times New Roman" w:hAnsi="Times New Roman"/>
          <w:sz w:val="28"/>
          <w:szCs w:val="28"/>
          <w:lang w:val="en-AU"/>
        </w:rPr>
        <w:t xml:space="preserve">ince the 1975 </w:t>
      </w:r>
      <w:r>
        <w:rPr>
          <w:rFonts w:ascii="Times New Roman" w:hAnsi="Times New Roman"/>
          <w:sz w:val="28"/>
          <w:szCs w:val="28"/>
          <w:lang w:val="en-AU"/>
        </w:rPr>
        <w:t xml:space="preserve">auto-proclaimed </w:t>
      </w:r>
      <w:r w:rsidR="00C2582A" w:rsidRPr="00B25FB1">
        <w:rPr>
          <w:rFonts w:ascii="Times New Roman" w:hAnsi="Times New Roman"/>
          <w:sz w:val="28"/>
          <w:szCs w:val="28"/>
          <w:lang w:val="en-AU"/>
        </w:rPr>
        <w:t xml:space="preserve">declaration of independence, successive French Presidents have reiterated that France does not want New Caledonia to become independent. While the </w:t>
      </w:r>
      <w:r w:rsidR="009144D8" w:rsidRPr="00B25FB1">
        <w:rPr>
          <w:rFonts w:ascii="Times New Roman" w:hAnsi="Times New Roman"/>
          <w:sz w:val="28"/>
          <w:szCs w:val="28"/>
          <w:lang w:val="en-AU"/>
        </w:rPr>
        <w:t>1983</w:t>
      </w:r>
      <w:r w:rsidR="00983435" w:rsidRPr="00B25FB1">
        <w:rPr>
          <w:rFonts w:ascii="Times New Roman" w:hAnsi="Times New Roman"/>
          <w:sz w:val="28"/>
          <w:szCs w:val="28"/>
          <w:lang w:val="en-AU"/>
        </w:rPr>
        <w:t xml:space="preserve"> </w:t>
      </w:r>
      <w:r w:rsidR="00C2582A" w:rsidRPr="00B25FB1">
        <w:rPr>
          <w:rFonts w:ascii="Times New Roman" w:hAnsi="Times New Roman"/>
          <w:sz w:val="28"/>
          <w:szCs w:val="28"/>
          <w:lang w:val="en-AU"/>
        </w:rPr>
        <w:t xml:space="preserve">Nainville-les-Roches round table </w:t>
      </w:r>
      <w:r w:rsidR="009144D8" w:rsidRPr="00B25FB1">
        <w:rPr>
          <w:rFonts w:ascii="Times New Roman" w:hAnsi="Times New Roman"/>
          <w:sz w:val="28"/>
          <w:szCs w:val="28"/>
          <w:lang w:val="en-AU"/>
        </w:rPr>
        <w:t xml:space="preserve">recognised </w:t>
      </w:r>
      <w:r w:rsidR="00C2582A" w:rsidRPr="00B25FB1">
        <w:rPr>
          <w:rFonts w:ascii="Times New Roman" w:hAnsi="Times New Roman"/>
          <w:sz w:val="28"/>
          <w:szCs w:val="28"/>
          <w:lang w:val="en-AU"/>
        </w:rPr>
        <w:t xml:space="preserve">the </w:t>
      </w:r>
      <w:r w:rsidR="00993C95" w:rsidRPr="00B25FB1">
        <w:rPr>
          <w:rFonts w:ascii="Times New Roman" w:hAnsi="Times New Roman"/>
          <w:sz w:val="28"/>
          <w:szCs w:val="28"/>
          <w:lang w:val="en-AU"/>
        </w:rPr>
        <w:t>fundamental</w:t>
      </w:r>
      <w:r w:rsidR="00C2582A" w:rsidRPr="00B25FB1">
        <w:rPr>
          <w:rFonts w:ascii="Times New Roman" w:hAnsi="Times New Roman"/>
          <w:sz w:val="28"/>
          <w:szCs w:val="28"/>
          <w:lang w:val="en-AU"/>
        </w:rPr>
        <w:t xml:space="preserve"> right of Kanak People to independenc</w:t>
      </w:r>
      <w:r w:rsidR="00474194" w:rsidRPr="00B25FB1">
        <w:rPr>
          <w:rFonts w:ascii="Times New Roman" w:hAnsi="Times New Roman"/>
          <w:sz w:val="28"/>
          <w:szCs w:val="28"/>
          <w:lang w:val="en-AU"/>
        </w:rPr>
        <w:t>e</w:t>
      </w:r>
      <w:r w:rsidR="00C2582A" w:rsidRPr="00B25FB1">
        <w:rPr>
          <w:rFonts w:ascii="Times New Roman" w:hAnsi="Times New Roman"/>
          <w:sz w:val="28"/>
          <w:szCs w:val="28"/>
          <w:lang w:val="en-AU"/>
        </w:rPr>
        <w:t>, it ha</w:t>
      </w:r>
      <w:r w:rsidR="009144D8" w:rsidRPr="00B25FB1">
        <w:rPr>
          <w:rFonts w:ascii="Times New Roman" w:hAnsi="Times New Roman"/>
          <w:sz w:val="28"/>
          <w:szCs w:val="28"/>
          <w:lang w:val="en-AU"/>
        </w:rPr>
        <w:t>d</w:t>
      </w:r>
      <w:r w:rsidR="00C2582A" w:rsidRPr="00B25FB1">
        <w:rPr>
          <w:rFonts w:ascii="Times New Roman" w:hAnsi="Times New Roman"/>
          <w:sz w:val="28"/>
          <w:szCs w:val="28"/>
          <w:lang w:val="en-AU"/>
        </w:rPr>
        <w:t xml:space="preserve"> to be ‘within the French Constitution’</w:t>
      </w:r>
      <w:r w:rsidR="00F5237D" w:rsidRPr="00B25FB1">
        <w:rPr>
          <w:rFonts w:ascii="Times New Roman" w:hAnsi="Times New Roman"/>
          <w:sz w:val="28"/>
          <w:szCs w:val="28"/>
          <w:lang w:val="en-AU"/>
        </w:rPr>
        <w:t>.</w:t>
      </w:r>
    </w:p>
    <w:p w:rsidR="00C56734" w:rsidRPr="00B25FB1" w:rsidRDefault="005A195A" w:rsidP="00983435">
      <w:pPr>
        <w:pStyle w:val="FootnoteText"/>
        <w:jc w:val="both"/>
        <w:rPr>
          <w:rFonts w:ascii="Times New Roman" w:hAnsi="Times New Roman"/>
          <w:sz w:val="28"/>
          <w:szCs w:val="28"/>
          <w:lang w:val="en-AU"/>
        </w:rPr>
      </w:pPr>
      <w:r w:rsidRPr="00B25FB1">
        <w:rPr>
          <w:rFonts w:ascii="Times New Roman" w:hAnsi="Times New Roman"/>
          <w:sz w:val="28"/>
          <w:szCs w:val="28"/>
          <w:lang w:val="en-AU"/>
        </w:rPr>
        <w:t xml:space="preserve"> </w:t>
      </w:r>
    </w:p>
    <w:p w:rsidR="00280FC1" w:rsidRPr="00B775C5" w:rsidRDefault="00280FC1" w:rsidP="00280FC1">
      <w:pPr>
        <w:spacing w:after="0" w:line="240" w:lineRule="auto"/>
        <w:jc w:val="both"/>
        <w:rPr>
          <w:rFonts w:ascii="Times New Roman" w:hAnsi="Times New Roman"/>
          <w:sz w:val="28"/>
          <w:szCs w:val="28"/>
          <w:lang w:val="en-AU"/>
        </w:rPr>
      </w:pPr>
      <w:r w:rsidRPr="00B775C5">
        <w:rPr>
          <w:rFonts w:ascii="Times New Roman" w:hAnsi="Times New Roman"/>
          <w:sz w:val="28"/>
          <w:szCs w:val="28"/>
          <w:highlight w:val="cyan"/>
          <w:lang w:val="en-AU"/>
        </w:rPr>
        <w:t>3</w:t>
      </w:r>
      <w:r w:rsidRPr="00280FC1">
        <w:rPr>
          <w:rFonts w:ascii="Times New Roman" w:hAnsi="Times New Roman"/>
          <w:sz w:val="28"/>
          <w:szCs w:val="28"/>
          <w:highlight w:val="cyan"/>
          <w:vertAlign w:val="superscript"/>
          <w:lang w:val="en-AU"/>
        </w:rPr>
        <w:t>rd</w:t>
      </w:r>
      <w:r>
        <w:rPr>
          <w:rFonts w:ascii="Times New Roman" w:hAnsi="Times New Roman"/>
          <w:sz w:val="28"/>
          <w:szCs w:val="28"/>
          <w:highlight w:val="cyan"/>
          <w:lang w:val="en-AU"/>
        </w:rPr>
        <w:t xml:space="preserve"> </w:t>
      </w:r>
      <w:r w:rsidRPr="00B775C5">
        <w:rPr>
          <w:rFonts w:ascii="Times New Roman" w:hAnsi="Times New Roman"/>
          <w:sz w:val="28"/>
          <w:szCs w:val="28"/>
          <w:highlight w:val="cyan"/>
          <w:lang w:val="en-AU"/>
        </w:rPr>
        <w:t>slide</w:t>
      </w:r>
    </w:p>
    <w:p w:rsidR="002558CD" w:rsidRPr="00B25FB1" w:rsidRDefault="002558CD" w:rsidP="002A4CE0">
      <w:pPr>
        <w:spacing w:after="0" w:line="240" w:lineRule="auto"/>
        <w:jc w:val="both"/>
        <w:rPr>
          <w:rFonts w:ascii="Times New Roman" w:hAnsi="Times New Roman"/>
          <w:sz w:val="28"/>
          <w:szCs w:val="28"/>
          <w:lang w:val="en-AU"/>
        </w:rPr>
      </w:pPr>
    </w:p>
    <w:p w:rsidR="00032BDD" w:rsidRPr="00B25FB1" w:rsidRDefault="00032BDD" w:rsidP="002A4CE0">
      <w:pPr>
        <w:spacing w:after="0" w:line="240" w:lineRule="auto"/>
        <w:jc w:val="both"/>
        <w:rPr>
          <w:rFonts w:ascii="Times New Roman" w:hAnsi="Times New Roman"/>
          <w:i/>
          <w:sz w:val="28"/>
          <w:szCs w:val="28"/>
          <w:lang w:val="en-AU"/>
        </w:rPr>
      </w:pPr>
      <w:r w:rsidRPr="00B25FB1">
        <w:rPr>
          <w:rFonts w:ascii="Times New Roman" w:hAnsi="Times New Roman"/>
          <w:i/>
          <w:sz w:val="28"/>
          <w:szCs w:val="28"/>
          <w:lang w:val="en-AU"/>
        </w:rPr>
        <w:t>The Caledonian Citizenship</w:t>
      </w:r>
    </w:p>
    <w:p w:rsidR="002558CD" w:rsidRDefault="002558CD" w:rsidP="002A4CE0">
      <w:pPr>
        <w:spacing w:after="0" w:line="240" w:lineRule="auto"/>
        <w:jc w:val="both"/>
        <w:rPr>
          <w:rFonts w:ascii="Times New Roman" w:hAnsi="Times New Roman"/>
          <w:i/>
          <w:sz w:val="28"/>
          <w:szCs w:val="28"/>
          <w:lang w:val="en-AU"/>
        </w:rPr>
      </w:pPr>
    </w:p>
    <w:p w:rsidR="00820D1F" w:rsidRDefault="00032BDD" w:rsidP="00376147">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New Caledonia became a </w:t>
      </w:r>
      <w:r w:rsidR="00376147" w:rsidRPr="00B25FB1">
        <w:rPr>
          <w:rFonts w:ascii="Times New Roman" w:hAnsi="Times New Roman"/>
          <w:sz w:val="28"/>
          <w:szCs w:val="28"/>
          <w:lang w:val="en-AU"/>
        </w:rPr>
        <w:t xml:space="preserve">French </w:t>
      </w:r>
      <w:r w:rsidR="002676AC">
        <w:rPr>
          <w:rFonts w:ascii="Times New Roman" w:hAnsi="Times New Roman"/>
          <w:sz w:val="28"/>
          <w:szCs w:val="28"/>
          <w:lang w:val="en-AU"/>
        </w:rPr>
        <w:t xml:space="preserve">free </w:t>
      </w:r>
      <w:r w:rsidRPr="00B25FB1">
        <w:rPr>
          <w:rFonts w:ascii="Times New Roman" w:hAnsi="Times New Roman"/>
          <w:sz w:val="28"/>
          <w:szCs w:val="28"/>
          <w:lang w:val="en-AU"/>
        </w:rPr>
        <w:t>settlement in 18</w:t>
      </w:r>
      <w:r w:rsidR="00280FC1">
        <w:rPr>
          <w:rFonts w:ascii="Times New Roman" w:hAnsi="Times New Roman"/>
          <w:sz w:val="28"/>
          <w:szCs w:val="28"/>
          <w:lang w:val="en-AU"/>
        </w:rPr>
        <w:t xml:space="preserve">94 </w:t>
      </w:r>
      <w:r w:rsidRPr="00B25FB1">
        <w:rPr>
          <w:rFonts w:ascii="Times New Roman" w:hAnsi="Times New Roman"/>
          <w:sz w:val="28"/>
          <w:szCs w:val="28"/>
          <w:lang w:val="en-AU"/>
        </w:rPr>
        <w:t xml:space="preserve">under Governor Feillet. Following French settlers waves of foreign workers from other </w:t>
      </w:r>
      <w:r w:rsidR="0015570C" w:rsidRPr="00B25FB1">
        <w:rPr>
          <w:rFonts w:ascii="Times New Roman" w:hAnsi="Times New Roman"/>
          <w:sz w:val="28"/>
          <w:szCs w:val="28"/>
          <w:lang w:val="en-AU"/>
        </w:rPr>
        <w:t xml:space="preserve">French </w:t>
      </w:r>
      <w:r w:rsidRPr="00B25FB1">
        <w:rPr>
          <w:rFonts w:ascii="Times New Roman" w:hAnsi="Times New Roman"/>
          <w:sz w:val="28"/>
          <w:szCs w:val="28"/>
          <w:lang w:val="en-AU"/>
        </w:rPr>
        <w:t>overseas territories and South-East Asian countries most</w:t>
      </w:r>
      <w:r w:rsidR="00ED59CF" w:rsidRPr="00B25FB1">
        <w:rPr>
          <w:rFonts w:ascii="Times New Roman" w:hAnsi="Times New Roman"/>
          <w:sz w:val="28"/>
          <w:szCs w:val="28"/>
          <w:lang w:val="en-AU"/>
        </w:rPr>
        <w:t>ly</w:t>
      </w:r>
      <w:r w:rsidRPr="00B25FB1">
        <w:rPr>
          <w:rStyle w:val="FootnoteReference"/>
          <w:rFonts w:ascii="Times New Roman" w:hAnsi="Times New Roman"/>
          <w:sz w:val="28"/>
          <w:szCs w:val="28"/>
          <w:lang w:val="en-AU"/>
        </w:rPr>
        <w:footnoteReference w:id="1"/>
      </w:r>
      <w:r w:rsidRPr="00B25FB1">
        <w:rPr>
          <w:rFonts w:ascii="Times New Roman" w:hAnsi="Times New Roman"/>
          <w:sz w:val="28"/>
          <w:szCs w:val="28"/>
          <w:lang w:val="en-AU"/>
        </w:rPr>
        <w:t xml:space="preserve"> came to provide their manpower for the mining </w:t>
      </w:r>
      <w:r w:rsidR="00C7478A" w:rsidRPr="00B25FB1">
        <w:rPr>
          <w:rFonts w:ascii="Times New Roman" w:hAnsi="Times New Roman"/>
          <w:sz w:val="28"/>
          <w:szCs w:val="28"/>
          <w:lang w:val="en-AU"/>
        </w:rPr>
        <w:t xml:space="preserve">industry </w:t>
      </w:r>
      <w:r w:rsidRPr="00B25FB1">
        <w:rPr>
          <w:rFonts w:ascii="Times New Roman" w:hAnsi="Times New Roman"/>
          <w:sz w:val="28"/>
          <w:szCs w:val="28"/>
          <w:lang w:val="en-AU"/>
        </w:rPr>
        <w:t xml:space="preserve">and </w:t>
      </w:r>
      <w:r w:rsidR="00C7478A" w:rsidRPr="00B25FB1">
        <w:rPr>
          <w:rFonts w:ascii="Times New Roman" w:hAnsi="Times New Roman"/>
          <w:sz w:val="28"/>
          <w:szCs w:val="28"/>
          <w:lang w:val="en-AU"/>
        </w:rPr>
        <w:t xml:space="preserve">the agricultural estates. As a result, </w:t>
      </w:r>
      <w:r w:rsidR="0015570C" w:rsidRPr="00B25FB1">
        <w:rPr>
          <w:rFonts w:ascii="Times New Roman" w:hAnsi="Times New Roman"/>
          <w:sz w:val="28"/>
          <w:szCs w:val="28"/>
          <w:lang w:val="en-AU"/>
        </w:rPr>
        <w:t xml:space="preserve">Kanak </w:t>
      </w:r>
      <w:r w:rsidR="00376147" w:rsidRPr="00B25FB1">
        <w:rPr>
          <w:rFonts w:ascii="Times New Roman" w:hAnsi="Times New Roman"/>
          <w:sz w:val="28"/>
          <w:szCs w:val="28"/>
          <w:lang w:val="en-AU"/>
        </w:rPr>
        <w:t>p</w:t>
      </w:r>
      <w:r w:rsidR="0015570C" w:rsidRPr="00B25FB1">
        <w:rPr>
          <w:rFonts w:ascii="Times New Roman" w:hAnsi="Times New Roman"/>
          <w:sz w:val="28"/>
          <w:szCs w:val="28"/>
          <w:lang w:val="en-AU"/>
        </w:rPr>
        <w:t xml:space="preserve">eople </w:t>
      </w:r>
      <w:r w:rsidR="006751D7">
        <w:rPr>
          <w:rFonts w:ascii="Times New Roman" w:hAnsi="Times New Roman"/>
          <w:sz w:val="28"/>
          <w:szCs w:val="28"/>
          <w:lang w:val="en-AU"/>
        </w:rPr>
        <w:t xml:space="preserve">gradually </w:t>
      </w:r>
      <w:r w:rsidR="0015570C" w:rsidRPr="00B25FB1">
        <w:rPr>
          <w:rFonts w:ascii="Times New Roman" w:hAnsi="Times New Roman"/>
          <w:sz w:val="28"/>
          <w:szCs w:val="28"/>
          <w:lang w:val="en-AU"/>
        </w:rPr>
        <w:t xml:space="preserve">became a </w:t>
      </w:r>
      <w:r w:rsidR="00C7478A" w:rsidRPr="00B25FB1">
        <w:rPr>
          <w:rFonts w:ascii="Times New Roman" w:hAnsi="Times New Roman"/>
          <w:sz w:val="28"/>
          <w:szCs w:val="28"/>
          <w:lang w:val="en-AU"/>
        </w:rPr>
        <w:t xml:space="preserve">minority </w:t>
      </w:r>
      <w:r w:rsidR="00376147" w:rsidRPr="00B25FB1">
        <w:rPr>
          <w:rFonts w:ascii="Times New Roman" w:hAnsi="Times New Roman"/>
          <w:sz w:val="28"/>
          <w:szCs w:val="28"/>
          <w:lang w:val="en-AU"/>
        </w:rPr>
        <w:t xml:space="preserve">in </w:t>
      </w:r>
      <w:r w:rsidR="00C7478A" w:rsidRPr="00B25FB1">
        <w:rPr>
          <w:rFonts w:ascii="Times New Roman" w:hAnsi="Times New Roman"/>
          <w:sz w:val="28"/>
          <w:szCs w:val="28"/>
          <w:lang w:val="en-AU"/>
        </w:rPr>
        <w:t>their own land which</w:t>
      </w:r>
      <w:r w:rsidR="0015570C" w:rsidRPr="00B25FB1">
        <w:rPr>
          <w:rFonts w:ascii="Times New Roman" w:hAnsi="Times New Roman"/>
          <w:sz w:val="28"/>
          <w:szCs w:val="28"/>
          <w:lang w:val="en-AU"/>
        </w:rPr>
        <w:t>,</w:t>
      </w:r>
      <w:r w:rsidR="00C7478A" w:rsidRPr="00B25FB1">
        <w:rPr>
          <w:rFonts w:ascii="Times New Roman" w:hAnsi="Times New Roman"/>
          <w:sz w:val="28"/>
          <w:szCs w:val="28"/>
          <w:lang w:val="en-AU"/>
        </w:rPr>
        <w:t xml:space="preserve"> </w:t>
      </w:r>
      <w:r w:rsidR="0015570C" w:rsidRPr="00B25FB1">
        <w:rPr>
          <w:rFonts w:ascii="Times New Roman" w:hAnsi="Times New Roman"/>
          <w:sz w:val="28"/>
          <w:szCs w:val="28"/>
          <w:lang w:val="en-AU"/>
        </w:rPr>
        <w:t>presumably,</w:t>
      </w:r>
      <w:r w:rsidR="00C7478A" w:rsidRPr="00B25FB1">
        <w:rPr>
          <w:rFonts w:ascii="Times New Roman" w:hAnsi="Times New Roman"/>
          <w:sz w:val="28"/>
          <w:szCs w:val="28"/>
          <w:lang w:val="en-AU"/>
        </w:rPr>
        <w:t xml:space="preserve"> </w:t>
      </w:r>
      <w:r w:rsidR="00376147" w:rsidRPr="00B25FB1">
        <w:rPr>
          <w:rFonts w:ascii="Times New Roman" w:hAnsi="Times New Roman"/>
          <w:sz w:val="28"/>
          <w:szCs w:val="28"/>
          <w:lang w:val="en-AU"/>
        </w:rPr>
        <w:t xml:space="preserve">was </w:t>
      </w:r>
      <w:r w:rsidR="006751D7">
        <w:rPr>
          <w:rFonts w:ascii="Times New Roman" w:hAnsi="Times New Roman"/>
          <w:sz w:val="28"/>
          <w:szCs w:val="28"/>
          <w:lang w:val="en-AU"/>
        </w:rPr>
        <w:t xml:space="preserve">one </w:t>
      </w:r>
      <w:r w:rsidR="00C7478A" w:rsidRPr="00B25FB1">
        <w:rPr>
          <w:rFonts w:ascii="Times New Roman" w:hAnsi="Times New Roman"/>
          <w:sz w:val="28"/>
          <w:szCs w:val="28"/>
          <w:lang w:val="en-AU"/>
        </w:rPr>
        <w:t>factor that trigge</w:t>
      </w:r>
      <w:r w:rsidR="00376147" w:rsidRPr="00B25FB1">
        <w:rPr>
          <w:rFonts w:ascii="Times New Roman" w:hAnsi="Times New Roman"/>
          <w:sz w:val="28"/>
          <w:szCs w:val="28"/>
          <w:lang w:val="en-AU"/>
        </w:rPr>
        <w:t>re</w:t>
      </w:r>
      <w:r w:rsidR="00C7478A" w:rsidRPr="00B25FB1">
        <w:rPr>
          <w:rFonts w:ascii="Times New Roman" w:hAnsi="Times New Roman"/>
          <w:sz w:val="28"/>
          <w:szCs w:val="28"/>
          <w:lang w:val="en-AU"/>
        </w:rPr>
        <w:t>d the movement for independence</w:t>
      </w:r>
      <w:r w:rsidR="006751D7">
        <w:rPr>
          <w:rFonts w:ascii="Times New Roman" w:hAnsi="Times New Roman"/>
          <w:sz w:val="28"/>
          <w:szCs w:val="28"/>
          <w:lang w:val="en-AU"/>
        </w:rPr>
        <w:t>. Increased migration and a changing demographic landscape intensified tensions over</w:t>
      </w:r>
      <w:r w:rsidR="000F26B0" w:rsidRPr="000F26B0">
        <w:rPr>
          <w:rFonts w:ascii="Times New Roman" w:hAnsi="Times New Roman"/>
          <w:sz w:val="28"/>
          <w:szCs w:val="28"/>
          <w:lang w:val="en-AU"/>
        </w:rPr>
        <w:t xml:space="preserve"> </w:t>
      </w:r>
      <w:r w:rsidR="006751D7">
        <w:rPr>
          <w:rFonts w:ascii="Times New Roman" w:hAnsi="Times New Roman"/>
          <w:sz w:val="28"/>
          <w:szCs w:val="28"/>
          <w:lang w:val="en-AU"/>
        </w:rPr>
        <w:t>the definition</w:t>
      </w:r>
      <w:r w:rsidR="00280FC1">
        <w:rPr>
          <w:rFonts w:ascii="Times New Roman" w:hAnsi="Times New Roman"/>
          <w:sz w:val="28"/>
          <w:szCs w:val="28"/>
          <w:lang w:val="en-AU"/>
        </w:rPr>
        <w:t xml:space="preserve"> of </w:t>
      </w:r>
      <w:r w:rsidR="000F26B0" w:rsidRPr="000F26B0">
        <w:rPr>
          <w:rFonts w:ascii="Times New Roman" w:hAnsi="Times New Roman"/>
          <w:sz w:val="28"/>
          <w:szCs w:val="28"/>
          <w:lang w:val="en-AU"/>
        </w:rPr>
        <w:t xml:space="preserve">the electoral body, </w:t>
      </w:r>
      <w:r w:rsidR="00280FC1">
        <w:rPr>
          <w:rFonts w:ascii="Times New Roman" w:hAnsi="Times New Roman"/>
          <w:sz w:val="28"/>
          <w:szCs w:val="28"/>
          <w:lang w:val="en-AU"/>
        </w:rPr>
        <w:t>i.e.</w:t>
      </w:r>
      <w:r w:rsidR="000F26B0" w:rsidRPr="000F26B0">
        <w:rPr>
          <w:rFonts w:ascii="Times New Roman" w:hAnsi="Times New Roman"/>
          <w:sz w:val="28"/>
          <w:szCs w:val="28"/>
          <w:lang w:val="en-AU"/>
        </w:rPr>
        <w:t xml:space="preserve"> who can vote for the referendum</w:t>
      </w:r>
      <w:r w:rsidR="000F26B0">
        <w:rPr>
          <w:rFonts w:ascii="Times New Roman" w:hAnsi="Times New Roman"/>
          <w:sz w:val="28"/>
          <w:szCs w:val="28"/>
          <w:lang w:val="en-AU"/>
        </w:rPr>
        <w:t xml:space="preserve"> (ele</w:t>
      </w:r>
      <w:r w:rsidR="006751D7">
        <w:rPr>
          <w:rFonts w:ascii="Times New Roman" w:hAnsi="Times New Roman"/>
          <w:sz w:val="28"/>
          <w:szCs w:val="28"/>
          <w:lang w:val="en-AU"/>
        </w:rPr>
        <w:t>ctoral consultation</w:t>
      </w:r>
      <w:r w:rsidR="000F26B0">
        <w:rPr>
          <w:rFonts w:ascii="Times New Roman" w:hAnsi="Times New Roman"/>
          <w:sz w:val="28"/>
          <w:szCs w:val="28"/>
          <w:lang w:val="en-AU"/>
        </w:rPr>
        <w:t>)</w:t>
      </w:r>
      <w:r w:rsidR="006751D7">
        <w:rPr>
          <w:rFonts w:ascii="Times New Roman" w:hAnsi="Times New Roman"/>
          <w:sz w:val="28"/>
          <w:szCs w:val="28"/>
          <w:lang w:val="en-AU"/>
        </w:rPr>
        <w:t>.</w:t>
      </w:r>
    </w:p>
    <w:p w:rsidR="00B775C5" w:rsidRDefault="00B775C5" w:rsidP="00376147">
      <w:pPr>
        <w:spacing w:after="0" w:line="240" w:lineRule="auto"/>
        <w:jc w:val="both"/>
        <w:rPr>
          <w:rFonts w:ascii="Times New Roman" w:hAnsi="Times New Roman"/>
          <w:sz w:val="28"/>
          <w:szCs w:val="28"/>
          <w:lang w:val="en-AU"/>
        </w:rPr>
      </w:pPr>
    </w:p>
    <w:p w:rsidR="00B95847" w:rsidRDefault="00B95847" w:rsidP="00376147">
      <w:pPr>
        <w:spacing w:after="0" w:line="240" w:lineRule="auto"/>
        <w:jc w:val="both"/>
        <w:rPr>
          <w:rFonts w:ascii="Times New Roman" w:hAnsi="Times New Roman"/>
          <w:sz w:val="28"/>
          <w:szCs w:val="28"/>
          <w:highlight w:val="cyan"/>
          <w:lang w:val="en-AU"/>
        </w:rPr>
      </w:pPr>
    </w:p>
    <w:p w:rsidR="00B95847" w:rsidRDefault="00B95847" w:rsidP="00376147">
      <w:pPr>
        <w:spacing w:after="0" w:line="240" w:lineRule="auto"/>
        <w:jc w:val="both"/>
        <w:rPr>
          <w:rFonts w:ascii="Times New Roman" w:hAnsi="Times New Roman"/>
          <w:sz w:val="28"/>
          <w:szCs w:val="28"/>
          <w:highlight w:val="cyan"/>
          <w:lang w:val="en-AU"/>
        </w:rPr>
      </w:pPr>
    </w:p>
    <w:p w:rsidR="00B775C5" w:rsidRDefault="00B775C5" w:rsidP="00376147">
      <w:pPr>
        <w:spacing w:after="0" w:line="240" w:lineRule="auto"/>
        <w:jc w:val="both"/>
        <w:rPr>
          <w:rFonts w:ascii="Times New Roman" w:hAnsi="Times New Roman"/>
          <w:sz w:val="28"/>
          <w:szCs w:val="28"/>
          <w:lang w:val="en-AU"/>
        </w:rPr>
      </w:pPr>
      <w:r w:rsidRPr="00B775C5">
        <w:rPr>
          <w:rFonts w:ascii="Times New Roman" w:hAnsi="Times New Roman"/>
          <w:sz w:val="28"/>
          <w:szCs w:val="28"/>
          <w:highlight w:val="cyan"/>
          <w:lang w:val="en-AU"/>
        </w:rPr>
        <w:lastRenderedPageBreak/>
        <w:t>3</w:t>
      </w:r>
      <w:r w:rsidR="00280FC1">
        <w:rPr>
          <w:rFonts w:ascii="Times New Roman" w:hAnsi="Times New Roman"/>
          <w:sz w:val="28"/>
          <w:szCs w:val="28"/>
          <w:highlight w:val="cyan"/>
          <w:lang w:val="en-AU"/>
        </w:rPr>
        <w:t>rd</w:t>
      </w:r>
      <w:r w:rsidRPr="00B775C5">
        <w:rPr>
          <w:rFonts w:ascii="Times New Roman" w:hAnsi="Times New Roman"/>
          <w:sz w:val="28"/>
          <w:szCs w:val="28"/>
          <w:highlight w:val="cyan"/>
          <w:lang w:val="en-AU"/>
        </w:rPr>
        <w:t xml:space="preserve"> slide </w:t>
      </w:r>
      <w:r w:rsidR="00280FC1" w:rsidRPr="00B775C5">
        <w:rPr>
          <w:rFonts w:ascii="Times New Roman" w:hAnsi="Times New Roman"/>
          <w:sz w:val="28"/>
          <w:szCs w:val="28"/>
          <w:highlight w:val="cyan"/>
          <w:lang w:val="en-AU"/>
        </w:rPr>
        <w:t>click</w:t>
      </w:r>
      <w:r w:rsidRPr="00B775C5">
        <w:rPr>
          <w:rFonts w:ascii="Times New Roman" w:hAnsi="Times New Roman"/>
          <w:sz w:val="28"/>
          <w:szCs w:val="28"/>
          <w:highlight w:val="cyan"/>
          <w:lang w:val="en-AU"/>
        </w:rPr>
        <w:t xml:space="preserve"> 2</w:t>
      </w:r>
    </w:p>
    <w:p w:rsidR="00B775C5" w:rsidRPr="00B25FB1" w:rsidRDefault="00B775C5" w:rsidP="00376147">
      <w:pPr>
        <w:spacing w:after="0" w:line="240" w:lineRule="auto"/>
        <w:jc w:val="both"/>
        <w:rPr>
          <w:rFonts w:ascii="Times New Roman" w:hAnsi="Times New Roman"/>
          <w:sz w:val="28"/>
          <w:szCs w:val="28"/>
          <w:lang w:val="en-AU"/>
        </w:rPr>
      </w:pPr>
    </w:p>
    <w:p w:rsidR="0079727B" w:rsidRPr="00B25FB1" w:rsidRDefault="00C7478A" w:rsidP="00376147">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w:t>
      </w:r>
      <w:r w:rsidR="00731124" w:rsidRPr="00B25FB1">
        <w:rPr>
          <w:rFonts w:ascii="Times New Roman" w:hAnsi="Times New Roman"/>
          <w:i/>
          <w:sz w:val="28"/>
          <w:szCs w:val="28"/>
          <w:lang w:val="en-AU"/>
        </w:rPr>
        <w:t>Accord de Nouméa</w:t>
      </w:r>
      <w:r w:rsidR="00731124" w:rsidRPr="00B25FB1">
        <w:rPr>
          <w:rFonts w:ascii="Times New Roman" w:hAnsi="Times New Roman"/>
          <w:sz w:val="28"/>
          <w:szCs w:val="28"/>
          <w:lang w:val="en-AU"/>
        </w:rPr>
        <w:t xml:space="preserve"> formulate</w:t>
      </w:r>
      <w:r w:rsidR="00210BC0" w:rsidRPr="00B25FB1">
        <w:rPr>
          <w:rFonts w:ascii="Times New Roman" w:hAnsi="Times New Roman"/>
          <w:sz w:val="28"/>
          <w:szCs w:val="28"/>
          <w:lang w:val="en-AU"/>
        </w:rPr>
        <w:t>d</w:t>
      </w:r>
      <w:r w:rsidR="00731124" w:rsidRPr="00B25FB1">
        <w:rPr>
          <w:rFonts w:ascii="Times New Roman" w:hAnsi="Times New Roman"/>
          <w:sz w:val="28"/>
          <w:szCs w:val="28"/>
          <w:lang w:val="en-AU"/>
        </w:rPr>
        <w:t xml:space="preserve"> a ‘social contract’ in view of establishing the notion of a Caledonian </w:t>
      </w:r>
      <w:r w:rsidR="00376147" w:rsidRPr="00B25FB1">
        <w:rPr>
          <w:rFonts w:ascii="Times New Roman" w:hAnsi="Times New Roman"/>
          <w:sz w:val="28"/>
          <w:szCs w:val="28"/>
          <w:lang w:val="en-AU"/>
        </w:rPr>
        <w:t>people</w:t>
      </w:r>
      <w:r w:rsidR="00731124" w:rsidRPr="00B25FB1">
        <w:rPr>
          <w:rFonts w:ascii="Times New Roman" w:hAnsi="Times New Roman"/>
          <w:sz w:val="28"/>
          <w:szCs w:val="28"/>
          <w:lang w:val="en-AU"/>
        </w:rPr>
        <w:t xml:space="preserve">. The </w:t>
      </w:r>
      <w:r w:rsidRPr="00B25FB1">
        <w:rPr>
          <w:rFonts w:ascii="Times New Roman" w:hAnsi="Times New Roman"/>
          <w:sz w:val="28"/>
          <w:szCs w:val="28"/>
          <w:lang w:val="en-AU"/>
        </w:rPr>
        <w:t xml:space="preserve">amalgamation of all communities into </w:t>
      </w:r>
      <w:r w:rsidR="00CD122F" w:rsidRPr="00B25FB1">
        <w:rPr>
          <w:rFonts w:ascii="Times New Roman" w:hAnsi="Times New Roman"/>
          <w:sz w:val="28"/>
          <w:szCs w:val="28"/>
          <w:lang w:val="en-AU"/>
        </w:rPr>
        <w:t>one</w:t>
      </w:r>
      <w:r w:rsidRPr="00B25FB1">
        <w:rPr>
          <w:rFonts w:ascii="Times New Roman" w:hAnsi="Times New Roman"/>
          <w:sz w:val="28"/>
          <w:szCs w:val="28"/>
          <w:lang w:val="en-AU"/>
        </w:rPr>
        <w:t xml:space="preserve"> single </w:t>
      </w:r>
      <w:r w:rsidR="00376147" w:rsidRPr="00B25FB1">
        <w:rPr>
          <w:rFonts w:ascii="Times New Roman" w:hAnsi="Times New Roman"/>
          <w:sz w:val="28"/>
          <w:szCs w:val="28"/>
          <w:lang w:val="en-AU"/>
        </w:rPr>
        <w:t>p</w:t>
      </w:r>
      <w:r w:rsidRPr="00B25FB1">
        <w:rPr>
          <w:rFonts w:ascii="Times New Roman" w:hAnsi="Times New Roman"/>
          <w:sz w:val="28"/>
          <w:szCs w:val="28"/>
          <w:lang w:val="en-AU"/>
        </w:rPr>
        <w:t xml:space="preserve">eople is </w:t>
      </w:r>
      <w:r w:rsidR="00731124" w:rsidRPr="00B25FB1">
        <w:rPr>
          <w:rFonts w:ascii="Times New Roman" w:hAnsi="Times New Roman"/>
          <w:sz w:val="28"/>
          <w:szCs w:val="28"/>
          <w:lang w:val="en-AU"/>
        </w:rPr>
        <w:t xml:space="preserve">therefore </w:t>
      </w:r>
      <w:r w:rsidRPr="00B25FB1">
        <w:rPr>
          <w:rFonts w:ascii="Times New Roman" w:hAnsi="Times New Roman"/>
          <w:sz w:val="28"/>
          <w:szCs w:val="28"/>
          <w:lang w:val="en-AU"/>
        </w:rPr>
        <w:t xml:space="preserve">a core principle of the </w:t>
      </w:r>
      <w:r w:rsidRPr="00B25FB1">
        <w:rPr>
          <w:rFonts w:ascii="Times New Roman" w:hAnsi="Times New Roman"/>
          <w:i/>
          <w:sz w:val="28"/>
          <w:szCs w:val="28"/>
          <w:lang w:val="en-AU"/>
        </w:rPr>
        <w:t xml:space="preserve">Accord </w:t>
      </w:r>
      <w:r w:rsidR="00E77D2E" w:rsidRPr="00B25FB1">
        <w:rPr>
          <w:rFonts w:ascii="Times New Roman" w:hAnsi="Times New Roman"/>
          <w:sz w:val="28"/>
          <w:szCs w:val="28"/>
          <w:lang w:val="en-AU"/>
        </w:rPr>
        <w:t xml:space="preserve">that </w:t>
      </w:r>
      <w:r w:rsidR="007C1AE9" w:rsidRPr="00B25FB1">
        <w:rPr>
          <w:rFonts w:ascii="Times New Roman" w:hAnsi="Times New Roman"/>
          <w:sz w:val="28"/>
          <w:szCs w:val="28"/>
          <w:lang w:val="en-AU"/>
        </w:rPr>
        <w:t xml:space="preserve">became and </w:t>
      </w:r>
      <w:r w:rsidR="00CD122F" w:rsidRPr="00B25FB1">
        <w:rPr>
          <w:rFonts w:ascii="Times New Roman" w:hAnsi="Times New Roman"/>
          <w:sz w:val="28"/>
          <w:szCs w:val="28"/>
          <w:lang w:val="en-AU"/>
        </w:rPr>
        <w:t xml:space="preserve">till now </w:t>
      </w:r>
      <w:r w:rsidR="00E77D2E" w:rsidRPr="00B25FB1">
        <w:rPr>
          <w:rFonts w:ascii="Times New Roman" w:hAnsi="Times New Roman"/>
          <w:sz w:val="28"/>
          <w:szCs w:val="28"/>
          <w:lang w:val="en-AU"/>
        </w:rPr>
        <w:t>ha</w:t>
      </w:r>
      <w:r w:rsidRPr="00B25FB1">
        <w:rPr>
          <w:rFonts w:ascii="Times New Roman" w:hAnsi="Times New Roman"/>
          <w:sz w:val="28"/>
          <w:szCs w:val="28"/>
          <w:lang w:val="en-AU"/>
        </w:rPr>
        <w:t xml:space="preserve">s </w:t>
      </w:r>
      <w:r w:rsidR="00E77D2E" w:rsidRPr="00B25FB1">
        <w:rPr>
          <w:rFonts w:ascii="Times New Roman" w:hAnsi="Times New Roman"/>
          <w:sz w:val="28"/>
          <w:szCs w:val="28"/>
          <w:lang w:val="en-AU"/>
        </w:rPr>
        <w:t xml:space="preserve">been </w:t>
      </w:r>
      <w:r w:rsidRPr="00B25FB1">
        <w:rPr>
          <w:rFonts w:ascii="Times New Roman" w:hAnsi="Times New Roman"/>
          <w:sz w:val="28"/>
          <w:szCs w:val="28"/>
          <w:lang w:val="en-AU"/>
        </w:rPr>
        <w:t xml:space="preserve">the </w:t>
      </w:r>
      <w:r w:rsidR="00E77D2E" w:rsidRPr="00B25FB1">
        <w:rPr>
          <w:rFonts w:ascii="Times New Roman" w:hAnsi="Times New Roman"/>
          <w:sz w:val="28"/>
          <w:szCs w:val="28"/>
          <w:lang w:val="en-AU"/>
        </w:rPr>
        <w:t xml:space="preserve">primary </w:t>
      </w:r>
      <w:r w:rsidRPr="00B25FB1">
        <w:rPr>
          <w:rFonts w:ascii="Times New Roman" w:hAnsi="Times New Roman"/>
          <w:sz w:val="28"/>
          <w:szCs w:val="28"/>
          <w:lang w:val="en-AU"/>
        </w:rPr>
        <w:t>referent of all New Caledonian policies and institutions</w:t>
      </w:r>
      <w:r w:rsidR="00E77D2E" w:rsidRPr="00B25FB1">
        <w:rPr>
          <w:rFonts w:ascii="Times New Roman" w:hAnsi="Times New Roman"/>
          <w:sz w:val="28"/>
          <w:szCs w:val="28"/>
          <w:lang w:val="en-AU"/>
        </w:rPr>
        <w:t>. Yet</w:t>
      </w:r>
      <w:r w:rsidR="0015570C" w:rsidRPr="00B25FB1">
        <w:rPr>
          <w:rFonts w:ascii="Times New Roman" w:hAnsi="Times New Roman"/>
          <w:sz w:val="28"/>
          <w:szCs w:val="28"/>
          <w:lang w:val="en-AU"/>
        </w:rPr>
        <w:t>,</w:t>
      </w:r>
      <w:r w:rsidR="00E77D2E" w:rsidRPr="00B25FB1">
        <w:rPr>
          <w:rFonts w:ascii="Times New Roman" w:hAnsi="Times New Roman"/>
          <w:sz w:val="28"/>
          <w:szCs w:val="28"/>
          <w:lang w:val="en-AU"/>
        </w:rPr>
        <w:t xml:space="preserve"> it was already embedded in the 1988 Accords de Matignon a</w:t>
      </w:r>
      <w:r w:rsidR="0015570C" w:rsidRPr="00B25FB1">
        <w:rPr>
          <w:rFonts w:ascii="Times New Roman" w:hAnsi="Times New Roman"/>
          <w:sz w:val="28"/>
          <w:szCs w:val="28"/>
          <w:lang w:val="en-AU"/>
        </w:rPr>
        <w:t>s</w:t>
      </w:r>
      <w:r w:rsidR="00E77D2E" w:rsidRPr="00B25FB1">
        <w:rPr>
          <w:rFonts w:ascii="Times New Roman" w:hAnsi="Times New Roman"/>
          <w:sz w:val="28"/>
          <w:szCs w:val="28"/>
          <w:lang w:val="en-AU"/>
        </w:rPr>
        <w:t xml:space="preserve"> symbolically sealed by the Jacques Lafleur (</w:t>
      </w:r>
      <w:r w:rsidR="00E77D2E" w:rsidRPr="00B25FB1">
        <w:rPr>
          <w:rFonts w:ascii="Times New Roman" w:hAnsi="Times New Roman"/>
          <w:i/>
          <w:sz w:val="28"/>
          <w:szCs w:val="28"/>
          <w:lang w:val="en-AU"/>
        </w:rPr>
        <w:t>Rassemblement Pour la Calédonie dans la République</w:t>
      </w:r>
      <w:r w:rsidR="00E77D2E" w:rsidRPr="00B25FB1">
        <w:rPr>
          <w:rFonts w:ascii="Times New Roman" w:hAnsi="Times New Roman"/>
          <w:sz w:val="28"/>
          <w:szCs w:val="28"/>
          <w:lang w:val="en-AU"/>
        </w:rPr>
        <w:t xml:space="preserve"> [RPCR]) and Jean-Marie Tjibaou (</w:t>
      </w:r>
      <w:r w:rsidR="00E77D2E" w:rsidRPr="00B25FB1">
        <w:rPr>
          <w:rFonts w:ascii="Times New Roman" w:hAnsi="Times New Roman"/>
          <w:i/>
          <w:sz w:val="28"/>
          <w:szCs w:val="28"/>
          <w:lang w:val="en-AU"/>
        </w:rPr>
        <w:t>Front de Libération Nationale Kanak et Socialiste</w:t>
      </w:r>
      <w:r w:rsidR="00E77D2E" w:rsidRPr="00B25FB1">
        <w:rPr>
          <w:rFonts w:ascii="Times New Roman" w:hAnsi="Times New Roman"/>
          <w:sz w:val="28"/>
          <w:szCs w:val="28"/>
          <w:lang w:val="en-AU"/>
        </w:rPr>
        <w:t xml:space="preserve"> [FLNKS])</w:t>
      </w:r>
      <w:r w:rsidR="0015570C" w:rsidRPr="00B25FB1">
        <w:rPr>
          <w:rFonts w:ascii="Times New Roman" w:hAnsi="Times New Roman"/>
          <w:sz w:val="28"/>
          <w:szCs w:val="28"/>
          <w:lang w:val="en-AU"/>
        </w:rPr>
        <w:t xml:space="preserve"> handshake</w:t>
      </w:r>
      <w:r w:rsidR="00E77D2E" w:rsidRPr="00B25FB1">
        <w:rPr>
          <w:rFonts w:ascii="Times New Roman" w:hAnsi="Times New Roman"/>
          <w:sz w:val="28"/>
          <w:szCs w:val="28"/>
          <w:lang w:val="en-AU"/>
        </w:rPr>
        <w:t xml:space="preserve">. </w:t>
      </w:r>
    </w:p>
    <w:p w:rsidR="00910059" w:rsidRPr="00B25FB1" w:rsidRDefault="00910059" w:rsidP="00376147">
      <w:pPr>
        <w:spacing w:after="0" w:line="240" w:lineRule="auto"/>
        <w:jc w:val="both"/>
        <w:rPr>
          <w:rFonts w:ascii="Times New Roman" w:hAnsi="Times New Roman"/>
          <w:sz w:val="28"/>
          <w:szCs w:val="28"/>
          <w:lang w:val="en-AU"/>
        </w:rPr>
      </w:pPr>
    </w:p>
    <w:p w:rsidR="000B42A6" w:rsidRPr="00B25FB1" w:rsidRDefault="008A003C" w:rsidP="002A4CE0">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2253615" cy="1513205"/>
            <wp:effectExtent l="0" t="0" r="0" b="0"/>
            <wp:docPr id="2" name="Picture 1" descr="la-poignee-de-main-offic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oignee-de-main-officie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615" cy="1513205"/>
                    </a:xfrm>
                    <a:prstGeom prst="rect">
                      <a:avLst/>
                    </a:prstGeom>
                    <a:noFill/>
                    <a:ln>
                      <a:noFill/>
                    </a:ln>
                  </pic:spPr>
                </pic:pic>
              </a:graphicData>
            </a:graphic>
          </wp:inline>
        </w:drawing>
      </w:r>
    </w:p>
    <w:p w:rsidR="000B42A6" w:rsidRPr="00B25FB1" w:rsidRDefault="000B42A6" w:rsidP="002A4CE0">
      <w:pPr>
        <w:spacing w:after="0" w:line="240" w:lineRule="auto"/>
        <w:ind w:left="426" w:hanging="426"/>
        <w:jc w:val="center"/>
        <w:rPr>
          <w:rFonts w:ascii="Times New Roman" w:hAnsi="Times New Roman"/>
          <w:iCs/>
          <w:sz w:val="24"/>
          <w:szCs w:val="24"/>
          <w:lang w:val="en-US"/>
        </w:rPr>
      </w:pPr>
      <w:r w:rsidRPr="00B25FB1">
        <w:rPr>
          <w:rFonts w:ascii="Times New Roman" w:hAnsi="Times New Roman"/>
          <w:iCs/>
          <w:smallCaps/>
          <w:sz w:val="24"/>
          <w:szCs w:val="24"/>
          <w:lang w:val="en-US"/>
        </w:rPr>
        <w:t>PICTURE 1</w:t>
      </w:r>
      <w:r w:rsidRPr="00B25FB1">
        <w:rPr>
          <w:rFonts w:ascii="Times New Roman" w:hAnsi="Times New Roman"/>
          <w:iCs/>
          <w:sz w:val="24"/>
          <w:szCs w:val="24"/>
          <w:lang w:val="en-US"/>
        </w:rPr>
        <w:t xml:space="preserve"> – Handshake between Jacques Lafleur (RPCR), on the left, and Jean-Marie Tjibaou (FLNKS), on the right, after the signature of the </w:t>
      </w:r>
      <w:r w:rsidRPr="00B25FB1">
        <w:rPr>
          <w:rFonts w:ascii="Times New Roman" w:hAnsi="Times New Roman"/>
          <w:i/>
          <w:iCs/>
          <w:sz w:val="24"/>
          <w:szCs w:val="24"/>
          <w:lang w:val="en-US"/>
        </w:rPr>
        <w:t>Accords de Matignon</w:t>
      </w:r>
      <w:r w:rsidRPr="00B25FB1">
        <w:rPr>
          <w:rFonts w:ascii="Times New Roman" w:hAnsi="Times New Roman"/>
          <w:iCs/>
          <w:sz w:val="24"/>
          <w:szCs w:val="24"/>
          <w:lang w:val="en-US"/>
        </w:rPr>
        <w:t xml:space="preserve"> (</w:t>
      </w:r>
      <w:hyperlink r:id="rId11" w:history="1">
        <w:r w:rsidRPr="00B25FB1">
          <w:rPr>
            <w:rStyle w:val="Hyperlink"/>
            <w:rFonts w:ascii="Times New Roman" w:hAnsi="Times New Roman"/>
            <w:iCs/>
            <w:color w:val="auto"/>
            <w:sz w:val="24"/>
            <w:szCs w:val="24"/>
            <w:u w:val="none"/>
            <w:lang w:val="en-US"/>
          </w:rPr>
          <w:t>http://www.joel-paul.com/?p=3184%22%3E</w:t>
        </w:r>
      </w:hyperlink>
      <w:r w:rsidR="00A93798" w:rsidRPr="00B25FB1">
        <w:rPr>
          <w:rFonts w:ascii="Times New Roman" w:hAnsi="Times New Roman"/>
          <w:iCs/>
          <w:sz w:val="24"/>
          <w:szCs w:val="24"/>
          <w:lang w:val="en-AU"/>
        </w:rPr>
        <w:t>, retrieved 24/09/2012</w:t>
      </w:r>
      <w:r w:rsidRPr="00B25FB1">
        <w:rPr>
          <w:rFonts w:ascii="Times New Roman" w:hAnsi="Times New Roman"/>
          <w:iCs/>
          <w:sz w:val="24"/>
          <w:szCs w:val="24"/>
          <w:lang w:val="en-US"/>
        </w:rPr>
        <w:t>).</w:t>
      </w:r>
    </w:p>
    <w:p w:rsidR="002558CD" w:rsidRDefault="002558CD" w:rsidP="002A4CE0">
      <w:pPr>
        <w:spacing w:after="0" w:line="240" w:lineRule="auto"/>
        <w:ind w:left="426" w:hanging="426"/>
        <w:jc w:val="center"/>
        <w:rPr>
          <w:rFonts w:ascii="Times New Roman" w:hAnsi="Times New Roman"/>
          <w:iCs/>
          <w:sz w:val="28"/>
          <w:szCs w:val="28"/>
          <w:lang w:val="en-US"/>
        </w:rPr>
      </w:pPr>
    </w:p>
    <w:p w:rsidR="00820D1F" w:rsidRDefault="00D044AC"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origin of this principle may actually </w:t>
      </w:r>
      <w:r w:rsidR="0015570C" w:rsidRPr="00B25FB1">
        <w:rPr>
          <w:rFonts w:ascii="Times New Roman" w:hAnsi="Times New Roman"/>
          <w:sz w:val="28"/>
          <w:szCs w:val="28"/>
          <w:lang w:val="en-AU"/>
        </w:rPr>
        <w:t>be trace</w:t>
      </w:r>
      <w:r w:rsidRPr="00B25FB1">
        <w:rPr>
          <w:rFonts w:ascii="Times New Roman" w:hAnsi="Times New Roman"/>
          <w:sz w:val="28"/>
          <w:szCs w:val="28"/>
          <w:lang w:val="en-AU"/>
        </w:rPr>
        <w:t xml:space="preserve">d back to the 1983 Nainville-les-Roches roundtable when </w:t>
      </w:r>
      <w:r w:rsidR="0015570C" w:rsidRPr="00B25FB1">
        <w:rPr>
          <w:rFonts w:ascii="Times New Roman" w:hAnsi="Times New Roman"/>
          <w:sz w:val="28"/>
          <w:szCs w:val="28"/>
          <w:lang w:val="en-AU"/>
        </w:rPr>
        <w:t xml:space="preserve">the </w:t>
      </w:r>
      <w:r w:rsidRPr="00B25FB1">
        <w:rPr>
          <w:rFonts w:ascii="Times New Roman" w:hAnsi="Times New Roman"/>
          <w:sz w:val="28"/>
          <w:szCs w:val="28"/>
          <w:lang w:val="en-AU"/>
        </w:rPr>
        <w:t xml:space="preserve">Kanak People did acknowledge the </w:t>
      </w:r>
      <w:r w:rsidR="00ED59CF" w:rsidRPr="00B25FB1">
        <w:rPr>
          <w:rFonts w:ascii="Times New Roman" w:hAnsi="Times New Roman"/>
          <w:sz w:val="28"/>
          <w:szCs w:val="28"/>
          <w:lang w:val="en-AU"/>
        </w:rPr>
        <w:t xml:space="preserve">descendants of convicts and </w:t>
      </w:r>
      <w:r w:rsidR="00ED59CF" w:rsidRPr="00B25FB1">
        <w:rPr>
          <w:rFonts w:ascii="Times New Roman" w:hAnsi="Times New Roman"/>
          <w:i/>
          <w:sz w:val="28"/>
          <w:szCs w:val="28"/>
          <w:lang w:val="en-AU"/>
        </w:rPr>
        <w:t>communards</w:t>
      </w:r>
      <w:r w:rsidR="00ED59CF" w:rsidRPr="00B25FB1">
        <w:rPr>
          <w:rFonts w:ascii="Times New Roman" w:hAnsi="Times New Roman"/>
          <w:sz w:val="28"/>
          <w:szCs w:val="28"/>
          <w:lang w:val="en-AU"/>
        </w:rPr>
        <w:t xml:space="preserve"> as </w:t>
      </w:r>
      <w:r w:rsidRPr="00B25FB1">
        <w:rPr>
          <w:rFonts w:ascii="Times New Roman" w:hAnsi="Times New Roman"/>
          <w:sz w:val="28"/>
          <w:szCs w:val="28"/>
          <w:lang w:val="en-AU"/>
        </w:rPr>
        <w:t xml:space="preserve">‘victims of history’. </w:t>
      </w:r>
    </w:p>
    <w:p w:rsidR="00682059" w:rsidRPr="00B25FB1" w:rsidRDefault="00682059" w:rsidP="002A4CE0">
      <w:pPr>
        <w:spacing w:after="0" w:line="240" w:lineRule="auto"/>
        <w:jc w:val="both"/>
        <w:rPr>
          <w:rFonts w:ascii="Times New Roman" w:hAnsi="Times New Roman"/>
          <w:sz w:val="28"/>
          <w:szCs w:val="28"/>
          <w:lang w:val="en-AU"/>
        </w:rPr>
      </w:pPr>
    </w:p>
    <w:p w:rsidR="00BF01AD" w:rsidRDefault="0015570C" w:rsidP="00BF01AD">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In the same vein,</w:t>
      </w:r>
      <w:r w:rsidR="00021B9F" w:rsidRPr="00B25FB1">
        <w:rPr>
          <w:rFonts w:ascii="Times New Roman" w:hAnsi="Times New Roman"/>
          <w:sz w:val="28"/>
          <w:szCs w:val="28"/>
          <w:lang w:val="en-AU"/>
        </w:rPr>
        <w:t xml:space="preserve"> </w:t>
      </w:r>
      <w:r w:rsidRPr="00B25FB1">
        <w:rPr>
          <w:rFonts w:ascii="Times New Roman" w:hAnsi="Times New Roman"/>
          <w:sz w:val="28"/>
          <w:szCs w:val="28"/>
          <w:lang w:val="en-AU"/>
        </w:rPr>
        <w:t>t</w:t>
      </w:r>
      <w:r w:rsidR="008E4BE7" w:rsidRPr="00B25FB1">
        <w:rPr>
          <w:rFonts w:ascii="Times New Roman" w:hAnsi="Times New Roman"/>
          <w:sz w:val="28"/>
          <w:szCs w:val="28"/>
          <w:lang w:val="en-AU"/>
        </w:rPr>
        <w:t xml:space="preserve">he </w:t>
      </w:r>
      <w:r w:rsidR="008E4BE7" w:rsidRPr="00B25FB1">
        <w:rPr>
          <w:rFonts w:ascii="Times New Roman" w:hAnsi="Times New Roman"/>
          <w:i/>
          <w:sz w:val="28"/>
          <w:szCs w:val="28"/>
          <w:lang w:val="en-AU"/>
        </w:rPr>
        <w:t>Accord de Nouméa</w:t>
      </w:r>
      <w:r w:rsidR="008E4BE7" w:rsidRPr="00B25FB1">
        <w:rPr>
          <w:rFonts w:ascii="Times New Roman" w:hAnsi="Times New Roman"/>
          <w:sz w:val="28"/>
          <w:szCs w:val="28"/>
          <w:lang w:val="en-AU"/>
        </w:rPr>
        <w:t xml:space="preserve"> preamble</w:t>
      </w:r>
      <w:r w:rsidR="00D044AC" w:rsidRPr="00B25FB1">
        <w:rPr>
          <w:rFonts w:ascii="Times New Roman" w:hAnsi="Times New Roman"/>
          <w:sz w:val="28"/>
          <w:szCs w:val="28"/>
          <w:lang w:val="en-AU"/>
        </w:rPr>
        <w:t xml:space="preserve"> </w:t>
      </w:r>
      <w:r w:rsidR="008E4BE7" w:rsidRPr="00B25FB1">
        <w:rPr>
          <w:rFonts w:ascii="Times New Roman" w:hAnsi="Times New Roman"/>
          <w:sz w:val="28"/>
          <w:szCs w:val="28"/>
          <w:lang w:val="en-AU"/>
        </w:rPr>
        <w:t>mentions that ‘</w:t>
      </w:r>
      <w:r w:rsidR="008E4BE7" w:rsidRPr="00280FC1">
        <w:rPr>
          <w:rFonts w:ascii="Times New Roman" w:hAnsi="Times New Roman"/>
          <w:i/>
          <w:sz w:val="28"/>
          <w:szCs w:val="28"/>
          <w:lang w:val="en-AU"/>
        </w:rPr>
        <w:t xml:space="preserve">it is now necessary to create the basis for a Caledonian citizenship that allows the First People </w:t>
      </w:r>
      <w:r w:rsidR="00886251" w:rsidRPr="00280FC1">
        <w:rPr>
          <w:rFonts w:ascii="Times New Roman" w:hAnsi="Times New Roman"/>
          <w:i/>
          <w:sz w:val="28"/>
          <w:szCs w:val="28"/>
          <w:lang w:val="en-AU"/>
        </w:rPr>
        <w:t>and men and women living in New Caledonia to become one single human community embracing a common destiny</w:t>
      </w:r>
      <w:r w:rsidR="00886251" w:rsidRPr="00B25FB1">
        <w:rPr>
          <w:rFonts w:ascii="Times New Roman" w:hAnsi="Times New Roman"/>
          <w:sz w:val="28"/>
          <w:szCs w:val="28"/>
          <w:lang w:val="en-AU"/>
        </w:rPr>
        <w:t>’ (...). When asked</w:t>
      </w:r>
      <w:r w:rsidRPr="00B25FB1">
        <w:rPr>
          <w:rFonts w:ascii="Times New Roman" w:hAnsi="Times New Roman"/>
          <w:sz w:val="28"/>
          <w:szCs w:val="28"/>
          <w:lang w:val="en-AU"/>
        </w:rPr>
        <w:t xml:space="preserve"> then</w:t>
      </w:r>
      <w:r w:rsidR="00886251" w:rsidRPr="00B25FB1">
        <w:rPr>
          <w:rFonts w:ascii="Times New Roman" w:hAnsi="Times New Roman"/>
          <w:sz w:val="28"/>
          <w:szCs w:val="28"/>
          <w:lang w:val="en-AU"/>
        </w:rPr>
        <w:t>, who is a citizen?, Alain Christnacht</w:t>
      </w:r>
      <w:r w:rsidR="00886251" w:rsidRPr="00B25FB1">
        <w:rPr>
          <w:rStyle w:val="FootnoteReference"/>
          <w:rFonts w:ascii="Times New Roman" w:hAnsi="Times New Roman"/>
          <w:sz w:val="28"/>
          <w:szCs w:val="28"/>
          <w:lang w:val="en-AU"/>
        </w:rPr>
        <w:footnoteReference w:id="2"/>
      </w:r>
      <w:r w:rsidR="00886251" w:rsidRPr="00B25FB1">
        <w:rPr>
          <w:rFonts w:ascii="Times New Roman" w:hAnsi="Times New Roman"/>
          <w:sz w:val="28"/>
          <w:szCs w:val="28"/>
          <w:lang w:val="en-AU"/>
        </w:rPr>
        <w:t xml:space="preserve"> </w:t>
      </w:r>
      <w:r w:rsidR="00620AEA" w:rsidRPr="00B25FB1">
        <w:rPr>
          <w:rFonts w:ascii="Times New Roman" w:hAnsi="Times New Roman"/>
          <w:sz w:val="28"/>
          <w:szCs w:val="28"/>
          <w:lang w:val="en-AU"/>
        </w:rPr>
        <w:t>explained</w:t>
      </w:r>
      <w:r w:rsidR="00886251" w:rsidRPr="00B25FB1">
        <w:rPr>
          <w:rFonts w:ascii="Times New Roman" w:hAnsi="Times New Roman"/>
          <w:sz w:val="28"/>
          <w:szCs w:val="28"/>
          <w:lang w:val="en-AU"/>
        </w:rPr>
        <w:t>:</w:t>
      </w:r>
    </w:p>
    <w:p w:rsidR="00BF01AD" w:rsidRDefault="00BF01AD" w:rsidP="00BF01AD">
      <w:pPr>
        <w:spacing w:after="0" w:line="240" w:lineRule="auto"/>
        <w:jc w:val="both"/>
        <w:rPr>
          <w:rFonts w:ascii="Times New Roman" w:hAnsi="Times New Roman"/>
          <w:sz w:val="28"/>
          <w:szCs w:val="28"/>
          <w:lang w:val="en-AU"/>
        </w:rPr>
      </w:pPr>
    </w:p>
    <w:p w:rsidR="00C4770D" w:rsidRPr="00B25FB1" w:rsidRDefault="00517DA0" w:rsidP="00BF01AD">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w:t>
      </w:r>
      <w:r w:rsidRPr="00B25FB1">
        <w:rPr>
          <w:rFonts w:ascii="Times New Roman" w:hAnsi="Times New Roman"/>
          <w:i/>
          <w:sz w:val="28"/>
          <w:szCs w:val="28"/>
          <w:lang w:val="en-AU"/>
        </w:rPr>
        <w:t>What we did in the Accord de Nouméa, which was not in the Accord</w:t>
      </w:r>
      <w:r w:rsidR="00021B9F" w:rsidRPr="00B25FB1">
        <w:rPr>
          <w:rFonts w:ascii="Times New Roman" w:hAnsi="Times New Roman"/>
          <w:i/>
          <w:sz w:val="28"/>
          <w:szCs w:val="28"/>
          <w:lang w:val="en-AU"/>
        </w:rPr>
        <w:t>s</w:t>
      </w:r>
      <w:r w:rsidRPr="00B25FB1">
        <w:rPr>
          <w:rFonts w:ascii="Times New Roman" w:hAnsi="Times New Roman"/>
          <w:i/>
          <w:sz w:val="28"/>
          <w:szCs w:val="28"/>
          <w:lang w:val="en-AU"/>
        </w:rPr>
        <w:t xml:space="preserve"> de Matignon, was to define a Caledonian citizenship conceived as a sub-ensemble of the French nation. That is to say that all Caledonian citizens are French but not all French nationals living in New Caledonia are </w:t>
      </w:r>
      <w:r w:rsidR="00DD4AA3" w:rsidRPr="00B25FB1">
        <w:rPr>
          <w:rFonts w:ascii="Times New Roman" w:hAnsi="Times New Roman"/>
          <w:i/>
          <w:sz w:val="28"/>
          <w:szCs w:val="28"/>
          <w:lang w:val="en-AU"/>
        </w:rPr>
        <w:t>necessarily Caledonian citizens. Caledonian citizens are those who are included into the elect</w:t>
      </w:r>
      <w:r w:rsidR="0006037F" w:rsidRPr="00B25FB1">
        <w:rPr>
          <w:rFonts w:ascii="Times New Roman" w:hAnsi="Times New Roman"/>
          <w:i/>
          <w:sz w:val="28"/>
          <w:szCs w:val="28"/>
          <w:lang w:val="en-AU"/>
        </w:rPr>
        <w:t>oral</w:t>
      </w:r>
      <w:r w:rsidR="00DD4AA3" w:rsidRPr="00B25FB1">
        <w:rPr>
          <w:rFonts w:ascii="Times New Roman" w:hAnsi="Times New Roman"/>
          <w:i/>
          <w:sz w:val="28"/>
          <w:szCs w:val="28"/>
          <w:lang w:val="en-AU"/>
        </w:rPr>
        <w:t xml:space="preserve"> roll, which provide</w:t>
      </w:r>
      <w:r w:rsidR="0015570C" w:rsidRPr="00B25FB1">
        <w:rPr>
          <w:rFonts w:ascii="Times New Roman" w:hAnsi="Times New Roman"/>
          <w:i/>
          <w:sz w:val="28"/>
          <w:szCs w:val="28"/>
          <w:lang w:val="en-AU"/>
        </w:rPr>
        <w:t>s</w:t>
      </w:r>
      <w:r w:rsidR="00DD4AA3" w:rsidRPr="00B25FB1">
        <w:rPr>
          <w:rFonts w:ascii="Times New Roman" w:hAnsi="Times New Roman"/>
          <w:i/>
          <w:sz w:val="28"/>
          <w:szCs w:val="28"/>
          <w:lang w:val="en-AU"/>
        </w:rPr>
        <w:t xml:space="preserve"> them with </w:t>
      </w:r>
      <w:r w:rsidR="00DD4AA3" w:rsidRPr="00B25FB1">
        <w:rPr>
          <w:rFonts w:ascii="Times New Roman" w:hAnsi="Times New Roman"/>
          <w:i/>
          <w:sz w:val="28"/>
          <w:szCs w:val="28"/>
          <w:lang w:val="en-AU"/>
        </w:rPr>
        <w:lastRenderedPageBreak/>
        <w:t xml:space="preserve">two significant rights denied to others: the right to vote for the sovereignty, to </w:t>
      </w:r>
      <w:r w:rsidR="0015570C" w:rsidRPr="00B25FB1">
        <w:rPr>
          <w:rFonts w:ascii="Times New Roman" w:hAnsi="Times New Roman"/>
          <w:i/>
          <w:sz w:val="28"/>
          <w:szCs w:val="28"/>
          <w:lang w:val="en-AU"/>
        </w:rPr>
        <w:t xml:space="preserve">vote for the </w:t>
      </w:r>
      <w:r w:rsidR="00DD4AA3" w:rsidRPr="00B25FB1">
        <w:rPr>
          <w:rFonts w:ascii="Times New Roman" w:hAnsi="Times New Roman"/>
          <w:i/>
          <w:sz w:val="28"/>
          <w:szCs w:val="28"/>
          <w:lang w:val="en-AU"/>
        </w:rPr>
        <w:t xml:space="preserve">Provincial Assemblies and the Congress, and </w:t>
      </w:r>
      <w:r w:rsidR="0015570C" w:rsidRPr="00B25FB1">
        <w:rPr>
          <w:rFonts w:ascii="Times New Roman" w:hAnsi="Times New Roman"/>
          <w:i/>
          <w:sz w:val="28"/>
          <w:szCs w:val="28"/>
          <w:lang w:val="en-AU"/>
        </w:rPr>
        <w:t xml:space="preserve">the right to have </w:t>
      </w:r>
      <w:r w:rsidR="00DD4AA3" w:rsidRPr="00B25FB1">
        <w:rPr>
          <w:rFonts w:ascii="Times New Roman" w:hAnsi="Times New Roman"/>
          <w:i/>
          <w:sz w:val="28"/>
          <w:szCs w:val="28"/>
          <w:lang w:val="en-AU"/>
        </w:rPr>
        <w:t>priority access to employment</w:t>
      </w:r>
      <w:r w:rsidR="00DD4AA3" w:rsidRPr="00B25FB1">
        <w:rPr>
          <w:rFonts w:ascii="Times New Roman" w:hAnsi="Times New Roman"/>
          <w:sz w:val="28"/>
          <w:szCs w:val="28"/>
          <w:lang w:val="en-AU"/>
        </w:rPr>
        <w:t xml:space="preserve">”. </w:t>
      </w:r>
    </w:p>
    <w:p w:rsidR="00820D1F" w:rsidRPr="00B25FB1" w:rsidRDefault="00820D1F" w:rsidP="002A4CE0">
      <w:pPr>
        <w:spacing w:after="0" w:line="240" w:lineRule="auto"/>
        <w:ind w:right="49"/>
        <w:jc w:val="both"/>
        <w:rPr>
          <w:rFonts w:ascii="Times New Roman" w:hAnsi="Times New Roman"/>
          <w:sz w:val="28"/>
          <w:szCs w:val="28"/>
          <w:lang w:val="en-AU"/>
        </w:rPr>
      </w:pPr>
    </w:p>
    <w:p w:rsidR="00886251" w:rsidRPr="00B25FB1" w:rsidRDefault="00DD4AA3" w:rsidP="002A4CE0">
      <w:pPr>
        <w:spacing w:after="0" w:line="240" w:lineRule="auto"/>
        <w:ind w:right="49"/>
        <w:jc w:val="both"/>
        <w:rPr>
          <w:rFonts w:ascii="Times New Roman" w:hAnsi="Times New Roman"/>
          <w:sz w:val="28"/>
          <w:szCs w:val="28"/>
          <w:lang w:val="en-AU"/>
        </w:rPr>
      </w:pPr>
      <w:r w:rsidRPr="00B25FB1">
        <w:rPr>
          <w:rFonts w:ascii="Times New Roman" w:hAnsi="Times New Roman"/>
          <w:sz w:val="28"/>
          <w:szCs w:val="28"/>
          <w:lang w:val="en-AU"/>
        </w:rPr>
        <w:t>Those people will be those who will cast their vote in 2018.</w:t>
      </w:r>
    </w:p>
    <w:p w:rsidR="00280FC1" w:rsidRDefault="00280FC1" w:rsidP="00280FC1">
      <w:pPr>
        <w:spacing w:after="0" w:line="240" w:lineRule="auto"/>
        <w:jc w:val="both"/>
        <w:rPr>
          <w:rFonts w:ascii="Times New Roman" w:hAnsi="Times New Roman"/>
          <w:sz w:val="28"/>
          <w:szCs w:val="28"/>
          <w:highlight w:val="cyan"/>
          <w:lang w:val="en-AU"/>
        </w:rPr>
      </w:pPr>
    </w:p>
    <w:p w:rsidR="00280FC1" w:rsidRPr="00B775C5" w:rsidRDefault="001F6A12" w:rsidP="00280FC1">
      <w:pPr>
        <w:spacing w:after="0" w:line="240" w:lineRule="auto"/>
        <w:jc w:val="both"/>
        <w:rPr>
          <w:rFonts w:ascii="Times New Roman" w:hAnsi="Times New Roman"/>
          <w:sz w:val="28"/>
          <w:szCs w:val="28"/>
          <w:lang w:val="en-AU"/>
        </w:rPr>
      </w:pPr>
      <w:r>
        <w:rPr>
          <w:rFonts w:ascii="Times New Roman" w:hAnsi="Times New Roman"/>
          <w:sz w:val="28"/>
          <w:szCs w:val="28"/>
          <w:highlight w:val="cyan"/>
          <w:lang w:val="en-AU"/>
        </w:rPr>
        <w:t>4</w:t>
      </w:r>
      <w:r w:rsidRPr="001F6A12">
        <w:rPr>
          <w:rFonts w:ascii="Times New Roman" w:hAnsi="Times New Roman"/>
          <w:sz w:val="28"/>
          <w:szCs w:val="28"/>
          <w:highlight w:val="cyan"/>
          <w:vertAlign w:val="superscript"/>
          <w:lang w:val="en-AU"/>
        </w:rPr>
        <w:t>th</w:t>
      </w:r>
      <w:r>
        <w:rPr>
          <w:rFonts w:ascii="Times New Roman" w:hAnsi="Times New Roman"/>
          <w:sz w:val="28"/>
          <w:szCs w:val="28"/>
          <w:highlight w:val="cyan"/>
          <w:lang w:val="en-AU"/>
        </w:rPr>
        <w:t xml:space="preserve"> </w:t>
      </w:r>
      <w:r w:rsidR="00280FC1" w:rsidRPr="00B775C5">
        <w:rPr>
          <w:rFonts w:ascii="Times New Roman" w:hAnsi="Times New Roman"/>
          <w:sz w:val="28"/>
          <w:szCs w:val="28"/>
          <w:highlight w:val="cyan"/>
          <w:lang w:val="en-AU"/>
        </w:rPr>
        <w:t>slide</w:t>
      </w:r>
    </w:p>
    <w:p w:rsidR="007F3AF1" w:rsidRPr="00B25FB1" w:rsidRDefault="007F3AF1" w:rsidP="002A4CE0">
      <w:pPr>
        <w:spacing w:after="0" w:line="240" w:lineRule="auto"/>
        <w:jc w:val="both"/>
        <w:rPr>
          <w:rFonts w:ascii="Times New Roman" w:hAnsi="Times New Roman"/>
          <w:sz w:val="28"/>
          <w:szCs w:val="28"/>
          <w:lang w:val="en-AU"/>
        </w:rPr>
      </w:pPr>
    </w:p>
    <w:p w:rsidR="00DD4AA3" w:rsidRPr="00B25FB1" w:rsidRDefault="00DD4AA3" w:rsidP="002A4CE0">
      <w:pPr>
        <w:spacing w:after="0" w:line="240" w:lineRule="auto"/>
        <w:jc w:val="both"/>
        <w:rPr>
          <w:rFonts w:ascii="Times New Roman" w:hAnsi="Times New Roman"/>
          <w:i/>
          <w:sz w:val="28"/>
          <w:szCs w:val="28"/>
          <w:lang w:val="en-AU"/>
        </w:rPr>
      </w:pPr>
      <w:r w:rsidRPr="00B25FB1">
        <w:rPr>
          <w:rFonts w:ascii="Times New Roman" w:hAnsi="Times New Roman"/>
          <w:i/>
          <w:sz w:val="28"/>
          <w:szCs w:val="28"/>
          <w:lang w:val="en-AU"/>
        </w:rPr>
        <w:t>The Celebration of the Citizenship</w:t>
      </w:r>
    </w:p>
    <w:p w:rsidR="00B775C5" w:rsidRPr="00B25FB1" w:rsidRDefault="00B775C5" w:rsidP="002A4CE0">
      <w:pPr>
        <w:spacing w:after="0" w:line="240" w:lineRule="auto"/>
        <w:jc w:val="both"/>
        <w:rPr>
          <w:rFonts w:ascii="Times New Roman" w:hAnsi="Times New Roman"/>
          <w:i/>
          <w:sz w:val="28"/>
          <w:szCs w:val="28"/>
          <w:lang w:val="en-AU"/>
        </w:rPr>
      </w:pPr>
    </w:p>
    <w:p w:rsidR="00BE7C08" w:rsidRPr="00B25FB1" w:rsidRDefault="00C95C73" w:rsidP="00C95C73">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In </w:t>
      </w:r>
      <w:r w:rsidR="00F670CA" w:rsidRPr="00B25FB1">
        <w:rPr>
          <w:rFonts w:ascii="Times New Roman" w:hAnsi="Times New Roman"/>
          <w:sz w:val="28"/>
          <w:szCs w:val="28"/>
          <w:lang w:val="en-AU"/>
        </w:rPr>
        <w:t xml:space="preserve">2005, the New Caledonian Government </w:t>
      </w:r>
      <w:r w:rsidRPr="00B25FB1">
        <w:rPr>
          <w:rFonts w:ascii="Times New Roman" w:hAnsi="Times New Roman"/>
          <w:sz w:val="28"/>
          <w:szCs w:val="28"/>
          <w:lang w:val="en-AU"/>
        </w:rPr>
        <w:t xml:space="preserve">began to organize </w:t>
      </w:r>
      <w:r w:rsidR="0015570C" w:rsidRPr="00B25FB1">
        <w:rPr>
          <w:rFonts w:ascii="Times New Roman" w:hAnsi="Times New Roman"/>
          <w:sz w:val="28"/>
          <w:szCs w:val="28"/>
          <w:lang w:val="en-AU"/>
        </w:rPr>
        <w:t>a celebration of c</w:t>
      </w:r>
      <w:r w:rsidR="00F670CA" w:rsidRPr="00B25FB1">
        <w:rPr>
          <w:rFonts w:ascii="Times New Roman" w:hAnsi="Times New Roman"/>
          <w:sz w:val="28"/>
          <w:szCs w:val="28"/>
          <w:lang w:val="en-AU"/>
        </w:rPr>
        <w:t>itizenship</w:t>
      </w:r>
      <w:r w:rsidR="0015570C" w:rsidRPr="00B25FB1">
        <w:rPr>
          <w:rFonts w:ascii="Times New Roman" w:hAnsi="Times New Roman"/>
          <w:sz w:val="28"/>
          <w:szCs w:val="28"/>
          <w:lang w:val="en-AU"/>
        </w:rPr>
        <w:t>,</w:t>
      </w:r>
      <w:r w:rsidR="00F670CA" w:rsidRPr="00B25FB1">
        <w:rPr>
          <w:rFonts w:ascii="Times New Roman" w:hAnsi="Times New Roman"/>
          <w:sz w:val="28"/>
          <w:szCs w:val="28"/>
          <w:lang w:val="en-AU"/>
        </w:rPr>
        <w:t xml:space="preserve"> in partnership with the ‘150 years after’ Committee</w:t>
      </w:r>
      <w:r w:rsidR="00620AEA" w:rsidRPr="00B25FB1">
        <w:rPr>
          <w:rFonts w:ascii="Times New Roman" w:hAnsi="Times New Roman"/>
          <w:sz w:val="28"/>
          <w:szCs w:val="28"/>
          <w:lang w:val="en-AU"/>
        </w:rPr>
        <w:t>,</w:t>
      </w:r>
      <w:r w:rsidR="00F670CA" w:rsidRPr="00B25FB1">
        <w:rPr>
          <w:rFonts w:ascii="Times New Roman" w:hAnsi="Times New Roman"/>
          <w:sz w:val="28"/>
          <w:szCs w:val="28"/>
          <w:lang w:val="en-AU"/>
        </w:rPr>
        <w:t xml:space="preserve"> on the 24</w:t>
      </w:r>
      <w:r w:rsidR="00F670CA" w:rsidRPr="00B25FB1">
        <w:rPr>
          <w:rFonts w:ascii="Times New Roman" w:hAnsi="Times New Roman"/>
          <w:sz w:val="28"/>
          <w:szCs w:val="28"/>
          <w:vertAlign w:val="superscript"/>
          <w:lang w:val="en-AU"/>
        </w:rPr>
        <w:t>th</w:t>
      </w:r>
      <w:r w:rsidR="00F670CA" w:rsidRPr="00B25FB1">
        <w:rPr>
          <w:rFonts w:ascii="Times New Roman" w:hAnsi="Times New Roman"/>
          <w:sz w:val="28"/>
          <w:szCs w:val="28"/>
          <w:lang w:val="en-AU"/>
        </w:rPr>
        <w:t xml:space="preserve"> of September</w:t>
      </w:r>
      <w:r w:rsidR="00620AEA" w:rsidRPr="00B25FB1">
        <w:rPr>
          <w:rFonts w:ascii="Times New Roman" w:hAnsi="Times New Roman"/>
          <w:sz w:val="28"/>
          <w:szCs w:val="28"/>
          <w:lang w:val="en-AU"/>
        </w:rPr>
        <w:t>,</w:t>
      </w:r>
      <w:r w:rsidR="00F670CA" w:rsidRPr="00B25FB1">
        <w:rPr>
          <w:rFonts w:ascii="Times New Roman" w:hAnsi="Times New Roman"/>
          <w:sz w:val="28"/>
          <w:szCs w:val="28"/>
          <w:lang w:val="en-AU"/>
        </w:rPr>
        <w:t xml:space="preserve"> on the </w:t>
      </w:r>
      <w:r w:rsidR="00F670CA" w:rsidRPr="00B25FB1">
        <w:rPr>
          <w:rFonts w:ascii="Times New Roman" w:hAnsi="Times New Roman"/>
          <w:i/>
          <w:sz w:val="28"/>
          <w:szCs w:val="28"/>
          <w:lang w:val="en-AU"/>
        </w:rPr>
        <w:t>Mwâ Kââ</w:t>
      </w:r>
      <w:r w:rsidR="00053295" w:rsidRPr="00B25FB1">
        <w:rPr>
          <w:rFonts w:ascii="Times New Roman" w:hAnsi="Times New Roman"/>
          <w:sz w:val="28"/>
          <w:szCs w:val="28"/>
          <w:lang w:val="en-AU"/>
        </w:rPr>
        <w:t xml:space="preserve"> Square</w:t>
      </w:r>
      <w:r w:rsidR="00F670CA" w:rsidRPr="00B25FB1">
        <w:rPr>
          <w:rFonts w:ascii="Times New Roman" w:hAnsi="Times New Roman"/>
          <w:sz w:val="28"/>
          <w:szCs w:val="28"/>
          <w:lang w:val="en-AU"/>
        </w:rPr>
        <w:t xml:space="preserve">. </w:t>
      </w:r>
    </w:p>
    <w:p w:rsidR="002558CD" w:rsidRPr="00B25FB1" w:rsidRDefault="002558CD" w:rsidP="002A4CE0">
      <w:pPr>
        <w:spacing w:after="0" w:line="240" w:lineRule="auto"/>
        <w:jc w:val="both"/>
        <w:rPr>
          <w:rFonts w:ascii="Times New Roman" w:hAnsi="Times New Roman"/>
          <w:sz w:val="28"/>
          <w:szCs w:val="28"/>
          <w:lang w:val="en-AU"/>
        </w:rPr>
      </w:pPr>
    </w:p>
    <w:p w:rsidR="00910059" w:rsidRPr="00B25FB1" w:rsidRDefault="008A003C" w:rsidP="00910059">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1771015" cy="2357120"/>
            <wp:effectExtent l="0" t="0" r="635" b="5080"/>
            <wp:docPr id="3" name="Picture 2" descr="IMGP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16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015" cy="2357120"/>
                    </a:xfrm>
                    <a:prstGeom prst="rect">
                      <a:avLst/>
                    </a:prstGeom>
                    <a:noFill/>
                    <a:ln>
                      <a:noFill/>
                    </a:ln>
                  </pic:spPr>
                </pic:pic>
              </a:graphicData>
            </a:graphic>
          </wp:inline>
        </w:drawing>
      </w:r>
    </w:p>
    <w:p w:rsidR="00CD21EE" w:rsidRPr="00B25FB1" w:rsidRDefault="00CD21EE" w:rsidP="002A4CE0">
      <w:pPr>
        <w:spacing w:after="0" w:line="240" w:lineRule="auto"/>
        <w:jc w:val="center"/>
        <w:rPr>
          <w:rFonts w:ascii="Times New Roman" w:hAnsi="Times New Roman"/>
          <w:sz w:val="24"/>
          <w:szCs w:val="24"/>
          <w:lang w:val="en-US"/>
        </w:rPr>
      </w:pPr>
      <w:r w:rsidRPr="00B25FB1">
        <w:rPr>
          <w:rFonts w:ascii="Times New Roman" w:hAnsi="Times New Roman"/>
          <w:smallCaps/>
          <w:sz w:val="24"/>
          <w:szCs w:val="24"/>
          <w:lang w:val="en-US"/>
        </w:rPr>
        <w:t>PICTURE 2</w:t>
      </w:r>
      <w:r w:rsidRPr="00B25FB1">
        <w:rPr>
          <w:rFonts w:ascii="Times New Roman" w:hAnsi="Times New Roman"/>
          <w:sz w:val="24"/>
          <w:szCs w:val="24"/>
          <w:lang w:val="en-US"/>
        </w:rPr>
        <w:t xml:space="preserve"> – The</w:t>
      </w:r>
      <w:r w:rsidR="007377BE" w:rsidRPr="00B25FB1">
        <w:rPr>
          <w:rFonts w:ascii="Times New Roman" w:hAnsi="Times New Roman"/>
          <w:sz w:val="24"/>
          <w:szCs w:val="24"/>
          <w:lang w:val="en-US"/>
        </w:rPr>
        <w:t xml:space="preserve"> </w:t>
      </w:r>
      <w:r w:rsidR="007377BE" w:rsidRPr="00B25FB1">
        <w:rPr>
          <w:rFonts w:ascii="Times New Roman" w:hAnsi="Times New Roman"/>
          <w:i/>
          <w:sz w:val="24"/>
          <w:szCs w:val="24"/>
          <w:lang w:val="en-US"/>
        </w:rPr>
        <w:t>Mwâ Kââ</w:t>
      </w:r>
      <w:r w:rsidR="007377BE" w:rsidRPr="00B25FB1">
        <w:rPr>
          <w:rFonts w:ascii="Times New Roman" w:hAnsi="Times New Roman"/>
          <w:sz w:val="24"/>
          <w:szCs w:val="24"/>
          <w:lang w:val="en-US"/>
        </w:rPr>
        <w:t>. (</w:t>
      </w:r>
      <w:r w:rsidR="00DA35E4" w:rsidRPr="00B25FB1">
        <w:rPr>
          <w:rFonts w:ascii="Times New Roman" w:hAnsi="Times New Roman"/>
          <w:sz w:val="24"/>
          <w:szCs w:val="24"/>
          <w:lang w:val="en-US"/>
        </w:rPr>
        <w:t>photo by Stéphanie Graff</w:t>
      </w:r>
      <w:r w:rsidRPr="00B25FB1">
        <w:rPr>
          <w:rFonts w:ascii="Times New Roman" w:hAnsi="Times New Roman"/>
          <w:sz w:val="24"/>
          <w:szCs w:val="24"/>
          <w:lang w:val="en-US"/>
        </w:rPr>
        <w:t>, 2011, Nouméa).</w:t>
      </w:r>
    </w:p>
    <w:p w:rsidR="002558CD" w:rsidRPr="00B25FB1" w:rsidRDefault="002558CD" w:rsidP="002A4CE0">
      <w:pPr>
        <w:spacing w:after="0" w:line="240" w:lineRule="auto"/>
        <w:jc w:val="center"/>
        <w:rPr>
          <w:rFonts w:ascii="Times New Roman" w:hAnsi="Times New Roman"/>
          <w:sz w:val="28"/>
          <w:szCs w:val="28"/>
          <w:lang w:val="en-US"/>
        </w:rPr>
      </w:pPr>
    </w:p>
    <w:p w:rsidR="00DD4AA3" w:rsidRPr="00B25FB1" w:rsidRDefault="00F670CA" w:rsidP="00C57363">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The 24</w:t>
      </w:r>
      <w:r w:rsidRPr="00B25FB1">
        <w:rPr>
          <w:rFonts w:ascii="Times New Roman" w:hAnsi="Times New Roman"/>
          <w:sz w:val="28"/>
          <w:szCs w:val="28"/>
          <w:vertAlign w:val="superscript"/>
          <w:lang w:val="en-AU"/>
        </w:rPr>
        <w:t>th</w:t>
      </w:r>
      <w:r w:rsidRPr="00B25FB1">
        <w:rPr>
          <w:rFonts w:ascii="Times New Roman" w:hAnsi="Times New Roman"/>
          <w:sz w:val="28"/>
          <w:szCs w:val="28"/>
          <w:lang w:val="en-AU"/>
        </w:rPr>
        <w:t xml:space="preserve"> of September is the anniversary of the day when the Admiral Fébvrier Despointes took possession of </w:t>
      </w:r>
      <w:r w:rsidR="00BA289C" w:rsidRPr="00B25FB1">
        <w:rPr>
          <w:rFonts w:ascii="Times New Roman" w:hAnsi="Times New Roman"/>
          <w:sz w:val="28"/>
          <w:szCs w:val="28"/>
          <w:lang w:val="en-AU"/>
        </w:rPr>
        <w:t xml:space="preserve">the </w:t>
      </w:r>
      <w:r w:rsidRPr="00B25FB1">
        <w:rPr>
          <w:rFonts w:ascii="Times New Roman" w:hAnsi="Times New Roman"/>
          <w:sz w:val="28"/>
          <w:szCs w:val="28"/>
          <w:lang w:val="en-AU"/>
        </w:rPr>
        <w:t>country in 1853</w:t>
      </w:r>
      <w:r w:rsidR="00BA289C" w:rsidRPr="00B25FB1">
        <w:rPr>
          <w:rFonts w:ascii="Times New Roman" w:hAnsi="Times New Roman"/>
          <w:sz w:val="28"/>
          <w:szCs w:val="28"/>
          <w:lang w:val="en-AU"/>
        </w:rPr>
        <w:t xml:space="preserve">. For </w:t>
      </w:r>
      <w:r w:rsidR="0015570C" w:rsidRPr="00B25FB1">
        <w:rPr>
          <w:rFonts w:ascii="Times New Roman" w:hAnsi="Times New Roman"/>
          <w:sz w:val="28"/>
          <w:szCs w:val="28"/>
          <w:lang w:val="en-AU"/>
        </w:rPr>
        <w:t xml:space="preserve">the </w:t>
      </w:r>
      <w:r w:rsidR="00BA289C" w:rsidRPr="00B25FB1">
        <w:rPr>
          <w:rFonts w:ascii="Times New Roman" w:hAnsi="Times New Roman"/>
          <w:sz w:val="28"/>
          <w:szCs w:val="28"/>
          <w:lang w:val="en-AU"/>
        </w:rPr>
        <w:t xml:space="preserve">pro-independence Kanak People, this is instead </w:t>
      </w:r>
      <w:r w:rsidR="002A2DE3" w:rsidRPr="00B25FB1">
        <w:rPr>
          <w:rFonts w:ascii="Times New Roman" w:hAnsi="Times New Roman"/>
          <w:sz w:val="28"/>
          <w:szCs w:val="28"/>
          <w:lang w:val="en-AU"/>
        </w:rPr>
        <w:t>a</w:t>
      </w:r>
      <w:r w:rsidR="00BA289C" w:rsidRPr="00B25FB1">
        <w:rPr>
          <w:rFonts w:ascii="Times New Roman" w:hAnsi="Times New Roman"/>
          <w:sz w:val="28"/>
          <w:szCs w:val="28"/>
          <w:lang w:val="en-AU"/>
        </w:rPr>
        <w:t xml:space="preserve"> day </w:t>
      </w:r>
      <w:r w:rsidR="00C81112" w:rsidRPr="00B25FB1">
        <w:rPr>
          <w:rFonts w:ascii="Times New Roman" w:hAnsi="Times New Roman"/>
          <w:sz w:val="28"/>
          <w:szCs w:val="28"/>
          <w:lang w:val="en-AU"/>
        </w:rPr>
        <w:t xml:space="preserve">of </w:t>
      </w:r>
      <w:r w:rsidR="007644C4" w:rsidRPr="00B25FB1">
        <w:rPr>
          <w:rFonts w:ascii="Times New Roman" w:hAnsi="Times New Roman"/>
          <w:sz w:val="28"/>
          <w:szCs w:val="28"/>
          <w:lang w:val="en-AU"/>
        </w:rPr>
        <w:t>mourning</w:t>
      </w:r>
      <w:r w:rsidR="0015570C" w:rsidRPr="00B25FB1">
        <w:rPr>
          <w:rFonts w:ascii="Times New Roman" w:hAnsi="Times New Roman"/>
          <w:sz w:val="28"/>
          <w:szCs w:val="28"/>
          <w:lang w:val="en-AU"/>
        </w:rPr>
        <w:t>, the day</w:t>
      </w:r>
      <w:r w:rsidR="00BA289C" w:rsidRPr="00B25FB1">
        <w:rPr>
          <w:rFonts w:ascii="Times New Roman" w:hAnsi="Times New Roman"/>
          <w:sz w:val="28"/>
          <w:szCs w:val="28"/>
          <w:lang w:val="en-AU"/>
        </w:rPr>
        <w:t xml:space="preserve"> </w:t>
      </w:r>
      <w:r w:rsidR="00C81112" w:rsidRPr="00B25FB1">
        <w:rPr>
          <w:rFonts w:ascii="Times New Roman" w:hAnsi="Times New Roman"/>
          <w:sz w:val="28"/>
          <w:szCs w:val="28"/>
          <w:lang w:val="en-AU"/>
        </w:rPr>
        <w:t xml:space="preserve">of their </w:t>
      </w:r>
      <w:r w:rsidR="00BA289C" w:rsidRPr="00B25FB1">
        <w:rPr>
          <w:rFonts w:ascii="Times New Roman" w:hAnsi="Times New Roman"/>
          <w:sz w:val="28"/>
          <w:szCs w:val="28"/>
          <w:lang w:val="en-AU"/>
        </w:rPr>
        <w:t>colonisation</w:t>
      </w:r>
      <w:r w:rsidR="00BA289C" w:rsidRPr="00B25FB1">
        <w:rPr>
          <w:rStyle w:val="FootnoteReference"/>
          <w:rFonts w:ascii="Times New Roman" w:hAnsi="Times New Roman"/>
          <w:sz w:val="28"/>
          <w:szCs w:val="28"/>
          <w:lang w:val="en-AU"/>
        </w:rPr>
        <w:footnoteReference w:id="3"/>
      </w:r>
      <w:r w:rsidR="00BA289C" w:rsidRPr="00B25FB1">
        <w:rPr>
          <w:rFonts w:ascii="Times New Roman" w:hAnsi="Times New Roman"/>
          <w:sz w:val="28"/>
          <w:szCs w:val="28"/>
          <w:lang w:val="en-AU"/>
        </w:rPr>
        <w:t xml:space="preserve">. </w:t>
      </w:r>
    </w:p>
    <w:p w:rsidR="00820D1F" w:rsidRPr="00B25FB1" w:rsidRDefault="00820D1F" w:rsidP="00D94533">
      <w:pPr>
        <w:spacing w:after="0" w:line="240" w:lineRule="auto"/>
        <w:jc w:val="both"/>
        <w:rPr>
          <w:rFonts w:ascii="Times New Roman" w:hAnsi="Times New Roman"/>
          <w:sz w:val="28"/>
          <w:szCs w:val="28"/>
          <w:lang w:val="en-AU"/>
        </w:rPr>
      </w:pPr>
    </w:p>
    <w:p w:rsidR="002A2DE3" w:rsidRPr="00B25FB1" w:rsidRDefault="00BD138B" w:rsidP="00D94533">
      <w:pPr>
        <w:spacing w:after="0" w:line="240" w:lineRule="auto"/>
        <w:jc w:val="both"/>
        <w:rPr>
          <w:rFonts w:ascii="Times New Roman" w:hAnsi="Times New Roman"/>
          <w:sz w:val="28"/>
          <w:szCs w:val="28"/>
          <w:lang w:val="en-AU"/>
        </w:rPr>
      </w:pPr>
      <w:r>
        <w:rPr>
          <w:rFonts w:ascii="Times New Roman" w:hAnsi="Times New Roman"/>
          <w:sz w:val="28"/>
          <w:szCs w:val="28"/>
          <w:lang w:val="en-AU"/>
        </w:rPr>
        <w:lastRenderedPageBreak/>
        <w:t>The</w:t>
      </w:r>
      <w:r w:rsidR="002912CD" w:rsidRPr="00B25FB1">
        <w:rPr>
          <w:rFonts w:ascii="Times New Roman" w:hAnsi="Times New Roman"/>
          <w:sz w:val="28"/>
          <w:szCs w:val="28"/>
          <w:lang w:val="en-AU"/>
        </w:rPr>
        <w:t xml:space="preserve"> </w:t>
      </w:r>
      <w:r w:rsidR="00C367B0" w:rsidRPr="00B25FB1">
        <w:rPr>
          <w:rFonts w:ascii="Times New Roman" w:hAnsi="Times New Roman"/>
          <w:sz w:val="28"/>
          <w:szCs w:val="28"/>
          <w:lang w:val="en-AU"/>
        </w:rPr>
        <w:t>‘150 years after’ Committee was constituted in 2003</w:t>
      </w:r>
      <w:r w:rsidR="004E700E" w:rsidRPr="00B25FB1">
        <w:rPr>
          <w:rFonts w:ascii="Times New Roman" w:hAnsi="Times New Roman"/>
          <w:sz w:val="28"/>
          <w:szCs w:val="28"/>
          <w:lang w:val="en-AU"/>
        </w:rPr>
        <w:t xml:space="preserve"> </w:t>
      </w:r>
      <w:r w:rsidR="00B25FB1">
        <w:rPr>
          <w:rFonts w:ascii="Times New Roman" w:hAnsi="Times New Roman"/>
          <w:sz w:val="28"/>
          <w:szCs w:val="28"/>
          <w:lang w:val="en-AU"/>
        </w:rPr>
        <w:t>in reference to the 150</w:t>
      </w:r>
      <w:r w:rsidR="00B25FB1" w:rsidRPr="00B25FB1">
        <w:rPr>
          <w:rFonts w:ascii="Times New Roman" w:hAnsi="Times New Roman"/>
          <w:sz w:val="28"/>
          <w:szCs w:val="28"/>
          <w:vertAlign w:val="superscript"/>
          <w:lang w:val="en-AU"/>
        </w:rPr>
        <w:t>th</w:t>
      </w:r>
      <w:r w:rsidR="00B25FB1">
        <w:rPr>
          <w:rFonts w:ascii="Times New Roman" w:hAnsi="Times New Roman"/>
          <w:sz w:val="28"/>
          <w:szCs w:val="28"/>
          <w:lang w:val="en-AU"/>
        </w:rPr>
        <w:t xml:space="preserve"> anniversary of colonisation</w:t>
      </w:r>
      <w:r w:rsidR="00B25FB1">
        <w:rPr>
          <w:rStyle w:val="FootnoteReference"/>
          <w:rFonts w:ascii="Times New Roman" w:hAnsi="Times New Roman"/>
          <w:sz w:val="28"/>
          <w:szCs w:val="28"/>
          <w:lang w:val="en-AU"/>
        </w:rPr>
        <w:footnoteReference w:id="4"/>
      </w:r>
      <w:r w:rsidR="00C367B0" w:rsidRPr="00B25FB1">
        <w:rPr>
          <w:rFonts w:ascii="Times New Roman" w:hAnsi="Times New Roman"/>
          <w:sz w:val="28"/>
          <w:szCs w:val="28"/>
          <w:lang w:val="en-AU"/>
        </w:rPr>
        <w:t xml:space="preserve"> </w:t>
      </w:r>
      <w:r w:rsidR="00B25FB1">
        <w:rPr>
          <w:rFonts w:ascii="Times New Roman" w:hAnsi="Times New Roman"/>
          <w:sz w:val="28"/>
          <w:szCs w:val="28"/>
          <w:lang w:val="en-AU"/>
        </w:rPr>
        <w:t>This year</w:t>
      </w:r>
      <w:r w:rsidR="006E7B21" w:rsidRPr="00B25FB1">
        <w:rPr>
          <w:rFonts w:ascii="Times New Roman" w:hAnsi="Times New Roman"/>
          <w:sz w:val="28"/>
          <w:szCs w:val="28"/>
          <w:lang w:val="en-AU"/>
        </w:rPr>
        <w:t>,</w:t>
      </w:r>
      <w:r w:rsidR="007218DA" w:rsidRPr="00B25FB1">
        <w:rPr>
          <w:rFonts w:ascii="Times New Roman" w:hAnsi="Times New Roman"/>
          <w:sz w:val="28"/>
          <w:szCs w:val="28"/>
          <w:lang w:val="en-AU"/>
        </w:rPr>
        <w:t xml:space="preserve"> a totemic mast called </w:t>
      </w:r>
      <w:r w:rsidR="007218DA" w:rsidRPr="00B25FB1">
        <w:rPr>
          <w:rFonts w:ascii="Times New Roman" w:hAnsi="Times New Roman"/>
          <w:i/>
          <w:sz w:val="28"/>
          <w:szCs w:val="28"/>
          <w:lang w:val="en-AU"/>
        </w:rPr>
        <w:t>Mwâ Kââ</w:t>
      </w:r>
      <w:r w:rsidR="007E2307" w:rsidRPr="00B25FB1">
        <w:rPr>
          <w:rFonts w:ascii="Times New Roman" w:hAnsi="Times New Roman"/>
          <w:sz w:val="28"/>
          <w:szCs w:val="28"/>
          <w:lang w:val="en-AU"/>
        </w:rPr>
        <w:t xml:space="preserve"> – </w:t>
      </w:r>
      <w:r w:rsidR="007218DA" w:rsidRPr="00B25FB1">
        <w:rPr>
          <w:rFonts w:ascii="Times New Roman" w:hAnsi="Times New Roman"/>
          <w:sz w:val="28"/>
          <w:szCs w:val="28"/>
          <w:lang w:val="en-AU"/>
        </w:rPr>
        <w:t xml:space="preserve">which </w:t>
      </w:r>
      <w:r w:rsidR="00514CFC" w:rsidRPr="00B25FB1">
        <w:rPr>
          <w:rFonts w:ascii="Times New Roman" w:hAnsi="Times New Roman"/>
          <w:sz w:val="28"/>
          <w:szCs w:val="28"/>
          <w:lang w:val="en-AU"/>
        </w:rPr>
        <w:t xml:space="preserve">can be translated </w:t>
      </w:r>
      <w:r w:rsidR="00D94533" w:rsidRPr="00B25FB1">
        <w:rPr>
          <w:rFonts w:ascii="Times New Roman" w:hAnsi="Times New Roman"/>
          <w:sz w:val="28"/>
          <w:szCs w:val="28"/>
          <w:lang w:val="en-AU"/>
        </w:rPr>
        <w:t xml:space="preserve">as </w:t>
      </w:r>
      <w:r w:rsidR="007218DA" w:rsidRPr="00B25FB1">
        <w:rPr>
          <w:rFonts w:ascii="Times New Roman" w:hAnsi="Times New Roman"/>
          <w:sz w:val="28"/>
          <w:szCs w:val="28"/>
          <w:lang w:val="en-AU"/>
        </w:rPr>
        <w:t>‘home of the man of this place</w:t>
      </w:r>
      <w:r w:rsidR="00514CFC" w:rsidRPr="00B25FB1">
        <w:rPr>
          <w:rStyle w:val="FootnoteReference"/>
          <w:rFonts w:ascii="Times New Roman" w:hAnsi="Times New Roman"/>
          <w:sz w:val="28"/>
          <w:szCs w:val="28"/>
          <w:lang w:val="en-AU"/>
        </w:rPr>
        <w:footnoteReference w:id="5"/>
      </w:r>
      <w:r w:rsidR="007E2307" w:rsidRPr="00B25FB1">
        <w:rPr>
          <w:rFonts w:ascii="Times New Roman" w:hAnsi="Times New Roman"/>
          <w:sz w:val="28"/>
          <w:szCs w:val="28"/>
          <w:lang w:val="en-AU"/>
        </w:rPr>
        <w:t xml:space="preserve">’ – </w:t>
      </w:r>
      <w:r w:rsidR="007218DA" w:rsidRPr="00B25FB1">
        <w:rPr>
          <w:rFonts w:ascii="Times New Roman" w:hAnsi="Times New Roman"/>
          <w:sz w:val="28"/>
          <w:szCs w:val="28"/>
          <w:lang w:val="en-AU"/>
        </w:rPr>
        <w:t xml:space="preserve">was erected in front of the </w:t>
      </w:r>
      <w:r w:rsidR="00514CFC" w:rsidRPr="00B25FB1">
        <w:rPr>
          <w:rFonts w:ascii="Times New Roman" w:hAnsi="Times New Roman"/>
          <w:sz w:val="28"/>
          <w:szCs w:val="28"/>
          <w:lang w:val="en-AU"/>
        </w:rPr>
        <w:t xml:space="preserve">Museum of New Caledonia. The sculptures and the eight spears represent </w:t>
      </w:r>
      <w:r w:rsidR="007E2307" w:rsidRPr="00B25FB1">
        <w:rPr>
          <w:rFonts w:ascii="Times New Roman" w:hAnsi="Times New Roman"/>
          <w:sz w:val="28"/>
          <w:szCs w:val="28"/>
          <w:lang w:val="en-AU"/>
        </w:rPr>
        <w:t xml:space="preserve">the </w:t>
      </w:r>
      <w:r w:rsidR="00514CFC" w:rsidRPr="00B25FB1">
        <w:rPr>
          <w:rFonts w:ascii="Times New Roman" w:hAnsi="Times New Roman"/>
          <w:sz w:val="28"/>
          <w:szCs w:val="28"/>
          <w:lang w:val="en-AU"/>
        </w:rPr>
        <w:t>cu</w:t>
      </w:r>
      <w:r w:rsidR="00BF0B40" w:rsidRPr="00B25FB1">
        <w:rPr>
          <w:rFonts w:ascii="Times New Roman" w:hAnsi="Times New Roman"/>
          <w:sz w:val="28"/>
          <w:szCs w:val="28"/>
          <w:lang w:val="en-AU"/>
        </w:rPr>
        <w:t>stomary</w:t>
      </w:r>
      <w:r w:rsidR="00514CFC" w:rsidRPr="00B25FB1">
        <w:rPr>
          <w:rFonts w:ascii="Times New Roman" w:hAnsi="Times New Roman"/>
          <w:sz w:val="28"/>
          <w:szCs w:val="28"/>
          <w:lang w:val="en-AU"/>
        </w:rPr>
        <w:t xml:space="preserve"> regions of the Kanak country. According to the ‘150 years after’ </w:t>
      </w:r>
      <w:r w:rsidR="00BF0B40" w:rsidRPr="00B25FB1">
        <w:rPr>
          <w:rFonts w:ascii="Times New Roman" w:hAnsi="Times New Roman"/>
          <w:sz w:val="28"/>
          <w:szCs w:val="28"/>
          <w:lang w:val="en-AU"/>
        </w:rPr>
        <w:t>C</w:t>
      </w:r>
      <w:r w:rsidR="00514CFC" w:rsidRPr="00B25FB1">
        <w:rPr>
          <w:rFonts w:ascii="Times New Roman" w:hAnsi="Times New Roman"/>
          <w:sz w:val="28"/>
          <w:szCs w:val="28"/>
          <w:lang w:val="en-AU"/>
        </w:rPr>
        <w:t xml:space="preserve">ommittee, the </w:t>
      </w:r>
      <w:r w:rsidR="00514CFC" w:rsidRPr="00B25FB1">
        <w:rPr>
          <w:rFonts w:ascii="Times New Roman" w:hAnsi="Times New Roman"/>
          <w:i/>
          <w:sz w:val="28"/>
          <w:szCs w:val="28"/>
          <w:lang w:val="en-AU"/>
        </w:rPr>
        <w:t xml:space="preserve">Mwâ Kââ </w:t>
      </w:r>
      <w:r w:rsidR="00514CFC" w:rsidRPr="00B25FB1">
        <w:rPr>
          <w:rFonts w:ascii="Times New Roman" w:hAnsi="Times New Roman"/>
          <w:sz w:val="28"/>
          <w:szCs w:val="28"/>
          <w:lang w:val="en-AU"/>
        </w:rPr>
        <w:t xml:space="preserve">totem was erected </w:t>
      </w:r>
      <w:r w:rsidR="007E2307" w:rsidRPr="00B25FB1">
        <w:rPr>
          <w:rFonts w:ascii="Times New Roman" w:hAnsi="Times New Roman"/>
          <w:sz w:val="28"/>
          <w:szCs w:val="28"/>
          <w:lang w:val="en-AU"/>
        </w:rPr>
        <w:t>as a</w:t>
      </w:r>
      <w:r w:rsidR="00514CFC" w:rsidRPr="00B25FB1">
        <w:rPr>
          <w:rFonts w:ascii="Times New Roman" w:hAnsi="Times New Roman"/>
          <w:sz w:val="28"/>
          <w:szCs w:val="28"/>
          <w:lang w:val="en-AU"/>
        </w:rPr>
        <w:t xml:space="preserve"> symboli</w:t>
      </w:r>
      <w:r w:rsidR="007E2307" w:rsidRPr="00B25FB1">
        <w:rPr>
          <w:rFonts w:ascii="Times New Roman" w:hAnsi="Times New Roman"/>
          <w:sz w:val="28"/>
          <w:szCs w:val="28"/>
          <w:lang w:val="en-AU"/>
        </w:rPr>
        <w:t>c</w:t>
      </w:r>
      <w:r w:rsidR="00514CFC" w:rsidRPr="00B25FB1">
        <w:rPr>
          <w:rFonts w:ascii="Times New Roman" w:hAnsi="Times New Roman"/>
          <w:sz w:val="28"/>
          <w:szCs w:val="28"/>
          <w:lang w:val="en-AU"/>
        </w:rPr>
        <w:t xml:space="preserve"> reminder </w:t>
      </w:r>
      <w:r w:rsidR="007E2307" w:rsidRPr="00B25FB1">
        <w:rPr>
          <w:rFonts w:ascii="Times New Roman" w:hAnsi="Times New Roman"/>
          <w:sz w:val="28"/>
          <w:szCs w:val="28"/>
          <w:lang w:val="en-AU"/>
        </w:rPr>
        <w:t xml:space="preserve">of </w:t>
      </w:r>
      <w:r w:rsidR="00514CFC" w:rsidRPr="00B25FB1">
        <w:rPr>
          <w:rFonts w:ascii="Times New Roman" w:hAnsi="Times New Roman"/>
          <w:sz w:val="28"/>
          <w:szCs w:val="28"/>
          <w:lang w:val="en-AU"/>
        </w:rPr>
        <w:t>the Kanaks</w:t>
      </w:r>
      <w:r w:rsidR="00D94533" w:rsidRPr="00B25FB1">
        <w:rPr>
          <w:rFonts w:ascii="Times New Roman" w:hAnsi="Times New Roman"/>
          <w:sz w:val="28"/>
          <w:szCs w:val="28"/>
          <w:lang w:val="en-AU"/>
        </w:rPr>
        <w:t>’</w:t>
      </w:r>
      <w:r w:rsidR="00514CFC" w:rsidRPr="00B25FB1">
        <w:rPr>
          <w:rFonts w:ascii="Times New Roman" w:hAnsi="Times New Roman"/>
          <w:sz w:val="28"/>
          <w:szCs w:val="28"/>
          <w:lang w:val="en-AU"/>
        </w:rPr>
        <w:t xml:space="preserve"> presence and identity in a </w:t>
      </w:r>
      <w:r w:rsidR="0041609B" w:rsidRPr="00B25FB1">
        <w:rPr>
          <w:rFonts w:ascii="Times New Roman" w:hAnsi="Times New Roman"/>
          <w:sz w:val="28"/>
          <w:szCs w:val="28"/>
          <w:lang w:val="en-AU"/>
        </w:rPr>
        <w:t>“</w:t>
      </w:r>
      <w:r w:rsidR="00514CFC" w:rsidRPr="00B25FB1">
        <w:rPr>
          <w:rFonts w:ascii="Times New Roman" w:hAnsi="Times New Roman"/>
          <w:sz w:val="28"/>
          <w:szCs w:val="28"/>
          <w:lang w:val="en-AU"/>
        </w:rPr>
        <w:t>white city</w:t>
      </w:r>
      <w:r w:rsidR="0041609B" w:rsidRPr="00B25FB1">
        <w:rPr>
          <w:rFonts w:ascii="Times New Roman" w:hAnsi="Times New Roman"/>
          <w:sz w:val="28"/>
          <w:szCs w:val="28"/>
          <w:lang w:val="en-AU"/>
        </w:rPr>
        <w:t>”</w:t>
      </w:r>
      <w:r w:rsidR="00514CFC" w:rsidRPr="00B25FB1">
        <w:rPr>
          <w:rFonts w:ascii="Times New Roman" w:hAnsi="Times New Roman"/>
          <w:sz w:val="28"/>
          <w:szCs w:val="28"/>
          <w:lang w:val="en-AU"/>
        </w:rPr>
        <w:t xml:space="preserve"> where </w:t>
      </w:r>
      <w:r w:rsidR="007E2307" w:rsidRPr="00B25FB1">
        <w:rPr>
          <w:rFonts w:ascii="Times New Roman" w:hAnsi="Times New Roman"/>
          <w:sz w:val="28"/>
          <w:szCs w:val="28"/>
          <w:lang w:val="en-AU"/>
        </w:rPr>
        <w:t xml:space="preserve">there is </w:t>
      </w:r>
      <w:r w:rsidR="00514CFC" w:rsidRPr="00B25FB1">
        <w:rPr>
          <w:rFonts w:ascii="Times New Roman" w:hAnsi="Times New Roman"/>
          <w:sz w:val="28"/>
          <w:szCs w:val="28"/>
          <w:lang w:val="en-AU"/>
        </w:rPr>
        <w:t xml:space="preserve">nothing </w:t>
      </w:r>
      <w:r w:rsidR="007E2307" w:rsidRPr="00B25FB1">
        <w:rPr>
          <w:rFonts w:ascii="Times New Roman" w:hAnsi="Times New Roman"/>
          <w:sz w:val="28"/>
          <w:szCs w:val="28"/>
          <w:lang w:val="en-AU"/>
        </w:rPr>
        <w:t xml:space="preserve">that </w:t>
      </w:r>
      <w:r w:rsidR="00514CFC" w:rsidRPr="00B25FB1">
        <w:rPr>
          <w:rFonts w:ascii="Times New Roman" w:hAnsi="Times New Roman"/>
          <w:sz w:val="28"/>
          <w:szCs w:val="28"/>
          <w:lang w:val="en-AU"/>
        </w:rPr>
        <w:t>materially acknowledge</w:t>
      </w:r>
      <w:r w:rsidR="006E7B21" w:rsidRPr="00B25FB1">
        <w:rPr>
          <w:rFonts w:ascii="Times New Roman" w:hAnsi="Times New Roman"/>
          <w:sz w:val="28"/>
          <w:szCs w:val="28"/>
          <w:lang w:val="en-AU"/>
        </w:rPr>
        <w:t>s</w:t>
      </w:r>
      <w:r w:rsidR="00514CFC" w:rsidRPr="00B25FB1">
        <w:rPr>
          <w:rFonts w:ascii="Times New Roman" w:hAnsi="Times New Roman"/>
          <w:sz w:val="28"/>
          <w:szCs w:val="28"/>
          <w:lang w:val="en-AU"/>
        </w:rPr>
        <w:t xml:space="preserve"> the Kanak </w:t>
      </w:r>
      <w:r w:rsidR="00D94533" w:rsidRPr="00B25FB1">
        <w:rPr>
          <w:rFonts w:ascii="Times New Roman" w:hAnsi="Times New Roman"/>
          <w:sz w:val="28"/>
          <w:szCs w:val="28"/>
          <w:lang w:val="en-AU"/>
        </w:rPr>
        <w:t>people</w:t>
      </w:r>
      <w:r w:rsidR="00514CFC" w:rsidRPr="00B25FB1">
        <w:rPr>
          <w:rStyle w:val="FootnoteReference"/>
          <w:rFonts w:ascii="Times New Roman" w:hAnsi="Times New Roman"/>
          <w:sz w:val="28"/>
          <w:szCs w:val="28"/>
          <w:lang w:val="en-AU"/>
        </w:rPr>
        <w:footnoteReference w:id="6"/>
      </w:r>
      <w:r w:rsidR="00514CFC" w:rsidRPr="00B25FB1">
        <w:rPr>
          <w:rFonts w:ascii="Times New Roman" w:hAnsi="Times New Roman"/>
          <w:sz w:val="28"/>
          <w:szCs w:val="28"/>
          <w:lang w:val="en-AU"/>
        </w:rPr>
        <w:t>.</w:t>
      </w:r>
      <w:r w:rsidR="00707836" w:rsidRPr="00B25FB1">
        <w:rPr>
          <w:rFonts w:ascii="Times New Roman" w:hAnsi="Times New Roman"/>
          <w:sz w:val="28"/>
          <w:szCs w:val="28"/>
          <w:lang w:val="en-AU"/>
        </w:rPr>
        <w:t xml:space="preserve"> </w:t>
      </w:r>
    </w:p>
    <w:p w:rsidR="00820D1F" w:rsidRDefault="00820D1F" w:rsidP="00D94533">
      <w:pPr>
        <w:spacing w:after="0" w:line="240" w:lineRule="auto"/>
        <w:jc w:val="both"/>
        <w:rPr>
          <w:rFonts w:ascii="Times New Roman" w:hAnsi="Times New Roman"/>
          <w:sz w:val="28"/>
          <w:szCs w:val="28"/>
          <w:lang w:val="en-AU"/>
        </w:rPr>
      </w:pPr>
    </w:p>
    <w:p w:rsidR="00B775C5" w:rsidRDefault="00B775C5" w:rsidP="00D94533">
      <w:pPr>
        <w:spacing w:after="0" w:line="240" w:lineRule="auto"/>
        <w:jc w:val="both"/>
        <w:rPr>
          <w:rFonts w:ascii="Times New Roman" w:hAnsi="Times New Roman"/>
          <w:sz w:val="28"/>
          <w:szCs w:val="28"/>
          <w:lang w:val="en-AU"/>
        </w:rPr>
      </w:pPr>
      <w:r w:rsidRPr="00B775C5">
        <w:rPr>
          <w:rFonts w:ascii="Times New Roman" w:hAnsi="Times New Roman"/>
          <w:sz w:val="28"/>
          <w:szCs w:val="28"/>
          <w:highlight w:val="cyan"/>
          <w:lang w:val="en-AU"/>
        </w:rPr>
        <w:t>5</w:t>
      </w:r>
      <w:r w:rsidR="00280FC1" w:rsidRPr="00280FC1">
        <w:rPr>
          <w:rFonts w:ascii="Times New Roman" w:hAnsi="Times New Roman"/>
          <w:sz w:val="28"/>
          <w:szCs w:val="28"/>
          <w:highlight w:val="cyan"/>
          <w:vertAlign w:val="superscript"/>
          <w:lang w:val="en-AU"/>
        </w:rPr>
        <w:t>th</w:t>
      </w:r>
      <w:r w:rsidR="00280FC1">
        <w:rPr>
          <w:rFonts w:ascii="Times New Roman" w:hAnsi="Times New Roman"/>
          <w:sz w:val="28"/>
          <w:szCs w:val="28"/>
          <w:highlight w:val="cyan"/>
          <w:lang w:val="en-AU"/>
        </w:rPr>
        <w:t xml:space="preserve"> </w:t>
      </w:r>
      <w:r w:rsidRPr="00B775C5">
        <w:rPr>
          <w:rFonts w:ascii="Times New Roman" w:hAnsi="Times New Roman"/>
          <w:sz w:val="28"/>
          <w:szCs w:val="28"/>
          <w:highlight w:val="cyan"/>
          <w:lang w:val="en-AU"/>
        </w:rPr>
        <w:t>slide clic</w:t>
      </w:r>
      <w:r w:rsidR="00280FC1">
        <w:rPr>
          <w:rFonts w:ascii="Times New Roman" w:hAnsi="Times New Roman"/>
          <w:sz w:val="28"/>
          <w:szCs w:val="28"/>
          <w:highlight w:val="cyan"/>
          <w:lang w:val="en-AU"/>
        </w:rPr>
        <w:t>k</w:t>
      </w:r>
      <w:r w:rsidRPr="00B775C5">
        <w:rPr>
          <w:rFonts w:ascii="Times New Roman" w:hAnsi="Times New Roman"/>
          <w:sz w:val="28"/>
          <w:szCs w:val="28"/>
          <w:highlight w:val="cyan"/>
          <w:lang w:val="en-AU"/>
        </w:rPr>
        <w:t xml:space="preserve"> 1</w:t>
      </w:r>
    </w:p>
    <w:p w:rsidR="00B775C5" w:rsidRPr="00B25FB1" w:rsidRDefault="00B775C5" w:rsidP="00D94533">
      <w:pPr>
        <w:spacing w:after="0" w:line="240" w:lineRule="auto"/>
        <w:jc w:val="both"/>
        <w:rPr>
          <w:rFonts w:ascii="Times New Roman" w:hAnsi="Times New Roman"/>
          <w:sz w:val="28"/>
          <w:szCs w:val="28"/>
          <w:lang w:val="en-AU"/>
        </w:rPr>
      </w:pPr>
    </w:p>
    <w:p w:rsidR="004D6A2B" w:rsidRDefault="000D571F" w:rsidP="00D94533">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In 2005, the year when the Government took </w:t>
      </w:r>
      <w:r w:rsidR="00D94533" w:rsidRPr="00B25FB1">
        <w:rPr>
          <w:rFonts w:ascii="Times New Roman" w:hAnsi="Times New Roman"/>
          <w:sz w:val="28"/>
          <w:szCs w:val="28"/>
          <w:lang w:val="en-AU"/>
        </w:rPr>
        <w:t xml:space="preserve">charge of </w:t>
      </w:r>
      <w:r w:rsidRPr="00B25FB1">
        <w:rPr>
          <w:rFonts w:ascii="Times New Roman" w:hAnsi="Times New Roman"/>
          <w:sz w:val="28"/>
          <w:szCs w:val="28"/>
          <w:lang w:val="en-AU"/>
        </w:rPr>
        <w:t xml:space="preserve">the celebrations, symbols reflecting the </w:t>
      </w:r>
      <w:r w:rsidRPr="00B25FB1">
        <w:rPr>
          <w:rFonts w:ascii="Times New Roman" w:hAnsi="Times New Roman"/>
          <w:i/>
          <w:sz w:val="28"/>
          <w:szCs w:val="28"/>
          <w:lang w:val="en-AU"/>
        </w:rPr>
        <w:t>Accord de Nouméa</w:t>
      </w:r>
      <w:r w:rsidRPr="00B25FB1">
        <w:rPr>
          <w:rFonts w:ascii="Times New Roman" w:hAnsi="Times New Roman"/>
          <w:sz w:val="28"/>
          <w:szCs w:val="28"/>
          <w:lang w:val="en-AU"/>
        </w:rPr>
        <w:t xml:space="preserve"> and </w:t>
      </w:r>
      <w:r w:rsidR="00781E4C" w:rsidRPr="00B25FB1">
        <w:rPr>
          <w:rFonts w:ascii="Times New Roman" w:hAnsi="Times New Roman"/>
          <w:sz w:val="28"/>
          <w:szCs w:val="28"/>
          <w:lang w:val="en-AU"/>
        </w:rPr>
        <w:t>a</w:t>
      </w:r>
      <w:r w:rsidRPr="00B25FB1">
        <w:rPr>
          <w:rFonts w:ascii="Times New Roman" w:hAnsi="Times New Roman"/>
          <w:sz w:val="28"/>
          <w:szCs w:val="28"/>
          <w:lang w:val="en-AU"/>
        </w:rPr>
        <w:t xml:space="preserve"> common destiny </w:t>
      </w:r>
      <w:r w:rsidR="00280FC1">
        <w:rPr>
          <w:rFonts w:ascii="Times New Roman" w:hAnsi="Times New Roman"/>
          <w:sz w:val="28"/>
          <w:szCs w:val="28"/>
          <w:lang w:val="en-AU"/>
        </w:rPr>
        <w:t>were</w:t>
      </w:r>
      <w:r w:rsidRPr="00B25FB1">
        <w:rPr>
          <w:rFonts w:ascii="Times New Roman" w:hAnsi="Times New Roman"/>
          <w:sz w:val="28"/>
          <w:szCs w:val="28"/>
          <w:lang w:val="en-AU"/>
        </w:rPr>
        <w:t xml:space="preserve"> added</w:t>
      </w:r>
      <w:r w:rsidR="00BD138B">
        <w:rPr>
          <w:rFonts w:ascii="Times New Roman" w:hAnsi="Times New Roman"/>
          <w:sz w:val="28"/>
          <w:szCs w:val="28"/>
          <w:lang w:val="en-AU"/>
        </w:rPr>
        <w:t xml:space="preserve"> to the </w:t>
      </w:r>
      <w:r w:rsidR="00BD138B" w:rsidRPr="00BD138B">
        <w:rPr>
          <w:rFonts w:ascii="Times New Roman" w:hAnsi="Times New Roman"/>
          <w:i/>
          <w:sz w:val="28"/>
          <w:szCs w:val="28"/>
          <w:lang w:val="en-AU"/>
        </w:rPr>
        <w:t>Mwâ Kââ</w:t>
      </w:r>
      <w:r w:rsidR="00BD138B">
        <w:rPr>
          <w:rFonts w:ascii="Times New Roman" w:hAnsi="Times New Roman"/>
          <w:sz w:val="28"/>
          <w:szCs w:val="28"/>
          <w:lang w:val="en-AU"/>
        </w:rPr>
        <w:t xml:space="preserve"> Square</w:t>
      </w:r>
      <w:r w:rsidR="00D94533" w:rsidRPr="00B25FB1">
        <w:rPr>
          <w:rFonts w:ascii="Times New Roman" w:hAnsi="Times New Roman"/>
          <w:sz w:val="28"/>
          <w:szCs w:val="28"/>
          <w:lang w:val="en-AU"/>
        </w:rPr>
        <w:t>.</w:t>
      </w:r>
      <w:r w:rsidR="00DA7804" w:rsidRPr="00B25FB1">
        <w:rPr>
          <w:rFonts w:ascii="Times New Roman" w:hAnsi="Times New Roman"/>
          <w:sz w:val="28"/>
          <w:szCs w:val="28"/>
          <w:lang w:val="en-AU"/>
        </w:rPr>
        <w:t xml:space="preserve"> </w:t>
      </w:r>
    </w:p>
    <w:p w:rsidR="004D6A2B" w:rsidRDefault="004D6A2B" w:rsidP="00D94533">
      <w:pPr>
        <w:spacing w:after="0" w:line="240" w:lineRule="auto"/>
        <w:jc w:val="both"/>
        <w:rPr>
          <w:rFonts w:ascii="Times New Roman" w:hAnsi="Times New Roman"/>
          <w:sz w:val="28"/>
          <w:szCs w:val="28"/>
          <w:lang w:val="en-AU"/>
        </w:rPr>
      </w:pPr>
    </w:p>
    <w:p w:rsidR="004D6A2B" w:rsidRDefault="004D6A2B" w:rsidP="00D94533">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5</w:t>
      </w:r>
      <w:r w:rsidR="00280FC1" w:rsidRPr="00280FC1">
        <w:rPr>
          <w:rFonts w:ascii="Times New Roman" w:hAnsi="Times New Roman"/>
          <w:sz w:val="28"/>
          <w:szCs w:val="28"/>
          <w:highlight w:val="cyan"/>
          <w:vertAlign w:val="superscript"/>
          <w:lang w:val="en-AU"/>
        </w:rPr>
        <w:t>th</w:t>
      </w:r>
      <w:r w:rsidR="00280FC1">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 clic</w:t>
      </w:r>
      <w:r w:rsidR="00280FC1">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2</w:t>
      </w:r>
    </w:p>
    <w:p w:rsidR="004D6A2B" w:rsidRDefault="004D6A2B" w:rsidP="00D94533">
      <w:pPr>
        <w:spacing w:after="0" w:line="240" w:lineRule="auto"/>
        <w:jc w:val="both"/>
        <w:rPr>
          <w:rFonts w:ascii="Times New Roman" w:hAnsi="Times New Roman"/>
          <w:sz w:val="28"/>
          <w:szCs w:val="28"/>
          <w:lang w:val="en-AU"/>
        </w:rPr>
      </w:pPr>
    </w:p>
    <w:p w:rsidR="004D6A2B" w:rsidRDefault="006751D7" w:rsidP="00D94533">
      <w:pPr>
        <w:spacing w:after="0" w:line="240" w:lineRule="auto"/>
        <w:jc w:val="both"/>
        <w:rPr>
          <w:rFonts w:ascii="Times New Roman" w:hAnsi="Times New Roman"/>
          <w:sz w:val="28"/>
          <w:szCs w:val="28"/>
          <w:lang w:val="en-AU"/>
        </w:rPr>
      </w:pPr>
      <w:r>
        <w:rPr>
          <w:rFonts w:ascii="Times New Roman" w:hAnsi="Times New Roman"/>
          <w:sz w:val="28"/>
          <w:szCs w:val="28"/>
          <w:lang w:val="en-AU"/>
        </w:rPr>
        <w:t>B</w:t>
      </w:r>
      <w:r w:rsidR="00DA7804" w:rsidRPr="00B25FB1">
        <w:rPr>
          <w:rFonts w:ascii="Times New Roman" w:hAnsi="Times New Roman"/>
          <w:sz w:val="28"/>
          <w:szCs w:val="28"/>
          <w:lang w:val="en-AU"/>
        </w:rPr>
        <w:t xml:space="preserve">lock of nickel at the entrance </w:t>
      </w:r>
      <w:r w:rsidR="00781E4C" w:rsidRPr="00B25FB1">
        <w:rPr>
          <w:rFonts w:ascii="Times New Roman" w:hAnsi="Times New Roman"/>
          <w:sz w:val="28"/>
          <w:szCs w:val="28"/>
          <w:lang w:val="en-AU"/>
        </w:rPr>
        <w:t xml:space="preserve">of the Square </w:t>
      </w:r>
      <w:r w:rsidR="00DA7804" w:rsidRPr="00B25FB1">
        <w:rPr>
          <w:rFonts w:ascii="Times New Roman" w:hAnsi="Times New Roman"/>
          <w:sz w:val="28"/>
          <w:szCs w:val="28"/>
          <w:lang w:val="en-AU"/>
        </w:rPr>
        <w:t xml:space="preserve">on which </w:t>
      </w:r>
      <w:r w:rsidR="00D94533" w:rsidRPr="00B25FB1">
        <w:rPr>
          <w:rFonts w:ascii="Times New Roman" w:hAnsi="Times New Roman"/>
          <w:sz w:val="28"/>
          <w:szCs w:val="28"/>
          <w:lang w:val="en-AU"/>
        </w:rPr>
        <w:t>is</w:t>
      </w:r>
      <w:r w:rsidR="00DA7804" w:rsidRPr="00B25FB1">
        <w:rPr>
          <w:rFonts w:ascii="Times New Roman" w:hAnsi="Times New Roman"/>
          <w:sz w:val="28"/>
          <w:szCs w:val="28"/>
          <w:lang w:val="en-AU"/>
        </w:rPr>
        <w:t xml:space="preserve"> engraved:</w:t>
      </w:r>
    </w:p>
    <w:p w:rsidR="004D6A2B" w:rsidRDefault="004D6A2B" w:rsidP="00D94533">
      <w:pPr>
        <w:spacing w:after="0" w:line="240" w:lineRule="auto"/>
        <w:jc w:val="both"/>
        <w:rPr>
          <w:rFonts w:ascii="Times New Roman" w:hAnsi="Times New Roman"/>
          <w:sz w:val="28"/>
          <w:szCs w:val="28"/>
          <w:lang w:val="en-AU"/>
        </w:rPr>
      </w:pPr>
    </w:p>
    <w:p w:rsidR="00BA02CD" w:rsidRPr="00B25FB1" w:rsidRDefault="004D6A2B" w:rsidP="00D94533">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5</w:t>
      </w:r>
      <w:r w:rsidR="001F6A12" w:rsidRPr="001F6A12">
        <w:rPr>
          <w:rFonts w:ascii="Times New Roman" w:hAnsi="Times New Roman"/>
          <w:sz w:val="28"/>
          <w:szCs w:val="28"/>
          <w:highlight w:val="cyan"/>
          <w:vertAlign w:val="superscript"/>
          <w:lang w:val="en-AU"/>
        </w:rPr>
        <w:t>th</w:t>
      </w:r>
      <w:r w:rsidR="001F6A12">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 clic</w:t>
      </w:r>
      <w:r w:rsidR="001F6A12">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3 + 4 + 5</w:t>
      </w:r>
      <w:r w:rsidR="00DA7804" w:rsidRPr="00B25FB1">
        <w:rPr>
          <w:rFonts w:ascii="Times New Roman" w:hAnsi="Times New Roman"/>
          <w:sz w:val="28"/>
          <w:szCs w:val="28"/>
          <w:lang w:val="en-AU"/>
        </w:rPr>
        <w:t xml:space="preserve"> “The past was the time of colonisation, the present is the time of sharing (…) the future must be the time of identity within a common destiny”, a </w:t>
      </w:r>
      <w:r w:rsidR="00781E4C" w:rsidRPr="00B25FB1">
        <w:rPr>
          <w:rFonts w:ascii="Times New Roman" w:hAnsi="Times New Roman"/>
          <w:sz w:val="28"/>
          <w:szCs w:val="28"/>
          <w:lang w:val="en-AU"/>
        </w:rPr>
        <w:t xml:space="preserve">direct </w:t>
      </w:r>
      <w:r w:rsidR="00DA7804" w:rsidRPr="00B25FB1">
        <w:rPr>
          <w:rFonts w:ascii="Times New Roman" w:hAnsi="Times New Roman"/>
          <w:sz w:val="28"/>
          <w:szCs w:val="28"/>
          <w:lang w:val="en-AU"/>
        </w:rPr>
        <w:t xml:space="preserve">quote from the preamble of the </w:t>
      </w:r>
      <w:r w:rsidR="00DA7804" w:rsidRPr="00B25FB1">
        <w:rPr>
          <w:rFonts w:ascii="Times New Roman" w:hAnsi="Times New Roman"/>
          <w:i/>
          <w:sz w:val="28"/>
          <w:szCs w:val="28"/>
          <w:lang w:val="en-AU"/>
        </w:rPr>
        <w:t>Accord de Nouméa</w:t>
      </w:r>
      <w:r w:rsidR="00DA7804" w:rsidRPr="00B25FB1">
        <w:rPr>
          <w:rFonts w:ascii="Times New Roman" w:hAnsi="Times New Roman"/>
          <w:sz w:val="28"/>
          <w:szCs w:val="28"/>
          <w:lang w:val="en-AU"/>
        </w:rPr>
        <w:t>.</w:t>
      </w:r>
      <w:r w:rsidR="00FD5AD7" w:rsidRPr="00B25FB1">
        <w:rPr>
          <w:rFonts w:ascii="Times New Roman" w:hAnsi="Times New Roman"/>
          <w:sz w:val="28"/>
          <w:szCs w:val="28"/>
          <w:lang w:val="en-AU"/>
        </w:rPr>
        <w:t xml:space="preserve"> </w:t>
      </w:r>
    </w:p>
    <w:p w:rsidR="00BA02CD" w:rsidRPr="00B25FB1" w:rsidRDefault="00BA02CD" w:rsidP="002A4CE0">
      <w:pPr>
        <w:spacing w:after="0" w:line="240" w:lineRule="auto"/>
        <w:jc w:val="center"/>
        <w:rPr>
          <w:rFonts w:ascii="Times New Roman" w:hAnsi="Times New Roman"/>
          <w:sz w:val="28"/>
          <w:szCs w:val="28"/>
          <w:lang w:val="en-AU"/>
        </w:rPr>
      </w:pPr>
    </w:p>
    <w:p w:rsidR="00910059"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4455795" cy="2073275"/>
            <wp:effectExtent l="0" t="0" r="0" b="3175"/>
            <wp:docPr id="4"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3">
                      <a:extLst>
                        <a:ext uri="{28A0092B-C50C-407E-A947-70E740481C1C}">
                          <a14:useLocalDpi xmlns:a14="http://schemas.microsoft.com/office/drawing/2010/main" val="0"/>
                        </a:ext>
                      </a:extLst>
                    </a:blip>
                    <a:srcRect r="-1422" b="-240"/>
                    <a:stretch>
                      <a:fillRect/>
                    </a:stretch>
                  </pic:blipFill>
                  <pic:spPr bwMode="auto">
                    <a:xfrm>
                      <a:off x="0" y="0"/>
                      <a:ext cx="4455795" cy="2073275"/>
                    </a:xfrm>
                    <a:prstGeom prst="rect">
                      <a:avLst/>
                    </a:prstGeom>
                    <a:noFill/>
                    <a:ln>
                      <a:noFill/>
                    </a:ln>
                  </pic:spPr>
                </pic:pic>
              </a:graphicData>
            </a:graphic>
          </wp:inline>
        </w:drawing>
      </w:r>
    </w:p>
    <w:p w:rsidR="00BA02CD" w:rsidRPr="00B25FB1" w:rsidRDefault="00BA02CD" w:rsidP="002A4CE0">
      <w:pPr>
        <w:spacing w:after="0" w:line="240" w:lineRule="auto"/>
        <w:jc w:val="center"/>
        <w:rPr>
          <w:rFonts w:ascii="Times New Roman" w:hAnsi="Times New Roman"/>
          <w:sz w:val="24"/>
          <w:szCs w:val="24"/>
          <w:lang w:val="en-US"/>
        </w:rPr>
      </w:pPr>
      <w:r w:rsidRPr="00B25FB1">
        <w:rPr>
          <w:rFonts w:ascii="Times New Roman" w:hAnsi="Times New Roman"/>
          <w:smallCaps/>
          <w:sz w:val="24"/>
          <w:szCs w:val="24"/>
          <w:lang w:val="en-US"/>
        </w:rPr>
        <w:t>PICTURE 3</w:t>
      </w:r>
      <w:r w:rsidRPr="00B25FB1">
        <w:rPr>
          <w:rFonts w:ascii="Times New Roman" w:hAnsi="Times New Roman"/>
          <w:sz w:val="24"/>
          <w:szCs w:val="24"/>
          <w:lang w:val="en-US"/>
        </w:rPr>
        <w:t xml:space="preserve"> – </w:t>
      </w:r>
      <w:r w:rsidRPr="002D77AB">
        <w:rPr>
          <w:rStyle w:val="hps"/>
          <w:rFonts w:ascii="Times New Roman" w:hAnsi="Times New Roman"/>
          <w:sz w:val="24"/>
          <w:szCs w:val="24"/>
          <w:lang w:val="en-US"/>
        </w:rPr>
        <w:t>Symbols of the</w:t>
      </w:r>
      <w:r w:rsidRPr="002D77AB">
        <w:rPr>
          <w:rFonts w:ascii="Times New Roman" w:hAnsi="Times New Roman"/>
          <w:sz w:val="24"/>
          <w:szCs w:val="24"/>
          <w:lang w:val="en-US"/>
        </w:rPr>
        <w:t xml:space="preserve"> </w:t>
      </w:r>
      <w:r w:rsidRPr="002D77AB">
        <w:rPr>
          <w:rStyle w:val="hps"/>
          <w:rFonts w:ascii="Times New Roman" w:hAnsi="Times New Roman"/>
          <w:sz w:val="24"/>
          <w:szCs w:val="24"/>
          <w:lang w:val="en-US"/>
        </w:rPr>
        <w:t>common destiny</w:t>
      </w:r>
      <w:r w:rsidRPr="002D77AB">
        <w:rPr>
          <w:rFonts w:ascii="Times New Roman" w:hAnsi="Times New Roman"/>
          <w:sz w:val="24"/>
          <w:szCs w:val="24"/>
          <w:lang w:val="en-US"/>
        </w:rPr>
        <w:t xml:space="preserve"> </w:t>
      </w:r>
      <w:r w:rsidRPr="002D77AB">
        <w:rPr>
          <w:rStyle w:val="hps"/>
          <w:rFonts w:ascii="Times New Roman" w:hAnsi="Times New Roman"/>
          <w:sz w:val="24"/>
          <w:szCs w:val="24"/>
          <w:lang w:val="en-US"/>
        </w:rPr>
        <w:t>on the</w:t>
      </w:r>
      <w:r w:rsidRPr="002D77AB">
        <w:rPr>
          <w:rFonts w:ascii="Times New Roman" w:hAnsi="Times New Roman"/>
          <w:sz w:val="24"/>
          <w:szCs w:val="24"/>
          <w:lang w:val="en-US"/>
        </w:rPr>
        <w:t xml:space="preserve"> </w:t>
      </w:r>
      <w:r w:rsidRPr="002D77AB">
        <w:rPr>
          <w:rStyle w:val="hps"/>
          <w:rFonts w:ascii="Times New Roman" w:hAnsi="Times New Roman"/>
          <w:i/>
          <w:sz w:val="24"/>
          <w:szCs w:val="24"/>
          <w:lang w:val="en-US"/>
        </w:rPr>
        <w:t>Mwâ</w:t>
      </w:r>
      <w:r w:rsidRPr="002D77AB">
        <w:rPr>
          <w:rFonts w:ascii="Times New Roman" w:hAnsi="Times New Roman"/>
          <w:i/>
          <w:sz w:val="24"/>
          <w:szCs w:val="24"/>
          <w:lang w:val="en-US"/>
        </w:rPr>
        <w:t xml:space="preserve"> </w:t>
      </w:r>
      <w:r w:rsidRPr="002D77AB">
        <w:rPr>
          <w:rStyle w:val="hps"/>
          <w:rFonts w:ascii="Times New Roman" w:hAnsi="Times New Roman"/>
          <w:i/>
          <w:sz w:val="24"/>
          <w:szCs w:val="24"/>
          <w:lang w:val="en-US"/>
        </w:rPr>
        <w:t>Kââ</w:t>
      </w:r>
      <w:r w:rsidRPr="002D77AB">
        <w:rPr>
          <w:rStyle w:val="hps"/>
          <w:rFonts w:ascii="Times New Roman" w:hAnsi="Times New Roman"/>
          <w:sz w:val="24"/>
          <w:szCs w:val="24"/>
          <w:lang w:val="en-US"/>
        </w:rPr>
        <w:t xml:space="preserve"> Square</w:t>
      </w:r>
      <w:r w:rsidRPr="00B25FB1">
        <w:rPr>
          <w:rFonts w:ascii="Times New Roman" w:hAnsi="Times New Roman"/>
          <w:sz w:val="24"/>
          <w:szCs w:val="24"/>
          <w:lang w:val="en-US"/>
        </w:rPr>
        <w:t xml:space="preserve"> (p</w:t>
      </w:r>
      <w:r w:rsidR="00DA35E4" w:rsidRPr="00B25FB1">
        <w:rPr>
          <w:rFonts w:ascii="Times New Roman" w:hAnsi="Times New Roman"/>
          <w:sz w:val="24"/>
          <w:szCs w:val="24"/>
          <w:lang w:val="en-US"/>
        </w:rPr>
        <w:t>hoto</w:t>
      </w:r>
      <w:r w:rsidRPr="00B25FB1">
        <w:rPr>
          <w:rFonts w:ascii="Times New Roman" w:hAnsi="Times New Roman"/>
          <w:sz w:val="24"/>
          <w:szCs w:val="24"/>
          <w:lang w:val="en-US"/>
        </w:rPr>
        <w:t xml:space="preserve"> by </w:t>
      </w:r>
      <w:r w:rsidR="00DA35E4" w:rsidRPr="00B25FB1">
        <w:rPr>
          <w:rFonts w:ascii="Times New Roman" w:hAnsi="Times New Roman"/>
          <w:sz w:val="24"/>
          <w:szCs w:val="24"/>
          <w:lang w:val="en-US"/>
        </w:rPr>
        <w:t>Stéphanie Graff</w:t>
      </w:r>
      <w:r w:rsidR="00D4047C" w:rsidRPr="00B25FB1">
        <w:rPr>
          <w:rFonts w:ascii="Times New Roman" w:hAnsi="Times New Roman"/>
          <w:sz w:val="24"/>
          <w:szCs w:val="24"/>
          <w:lang w:val="en-US"/>
        </w:rPr>
        <w:t>, 2011, Nouméa).</w:t>
      </w:r>
    </w:p>
    <w:p w:rsidR="004D6A2B" w:rsidRDefault="004D6A2B" w:rsidP="004D6A2B">
      <w:pPr>
        <w:spacing w:after="0" w:line="240" w:lineRule="auto"/>
        <w:jc w:val="both"/>
        <w:rPr>
          <w:rFonts w:ascii="Times New Roman" w:hAnsi="Times New Roman"/>
          <w:sz w:val="28"/>
          <w:szCs w:val="28"/>
          <w:lang w:val="en-US"/>
        </w:rPr>
      </w:pPr>
      <w:r w:rsidRPr="004D6A2B">
        <w:rPr>
          <w:rFonts w:ascii="Times New Roman" w:hAnsi="Times New Roman"/>
          <w:sz w:val="28"/>
          <w:szCs w:val="28"/>
          <w:highlight w:val="cyan"/>
          <w:lang w:val="en-US"/>
        </w:rPr>
        <w:lastRenderedPageBreak/>
        <w:t>6</w:t>
      </w:r>
      <w:r w:rsidR="002D77AB" w:rsidRPr="002D77AB">
        <w:rPr>
          <w:rFonts w:ascii="Times New Roman" w:hAnsi="Times New Roman"/>
          <w:sz w:val="28"/>
          <w:szCs w:val="28"/>
          <w:highlight w:val="cyan"/>
          <w:vertAlign w:val="superscript"/>
          <w:lang w:val="en-US"/>
        </w:rPr>
        <w:t>th</w:t>
      </w:r>
      <w:r w:rsidR="002D77AB">
        <w:rPr>
          <w:rFonts w:ascii="Times New Roman" w:hAnsi="Times New Roman"/>
          <w:sz w:val="28"/>
          <w:szCs w:val="28"/>
          <w:highlight w:val="cyan"/>
          <w:lang w:val="en-US"/>
        </w:rPr>
        <w:t xml:space="preserve"> </w:t>
      </w:r>
      <w:r w:rsidRPr="004D6A2B">
        <w:rPr>
          <w:rFonts w:ascii="Times New Roman" w:hAnsi="Times New Roman"/>
          <w:sz w:val="28"/>
          <w:szCs w:val="28"/>
          <w:highlight w:val="cyan"/>
          <w:lang w:val="en-US"/>
        </w:rPr>
        <w:t>slide</w:t>
      </w:r>
    </w:p>
    <w:p w:rsidR="004D6A2B" w:rsidRPr="00B25FB1" w:rsidRDefault="004D6A2B" w:rsidP="002A4CE0">
      <w:pPr>
        <w:spacing w:after="0" w:line="240" w:lineRule="auto"/>
        <w:jc w:val="center"/>
        <w:rPr>
          <w:rFonts w:ascii="Times New Roman" w:hAnsi="Times New Roman"/>
          <w:sz w:val="28"/>
          <w:szCs w:val="28"/>
          <w:lang w:val="en-US"/>
        </w:rPr>
      </w:pPr>
    </w:p>
    <w:p w:rsidR="00373704" w:rsidRDefault="00DA7804" w:rsidP="001E0A06">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w:t>
      </w:r>
      <w:r w:rsidRPr="00B25FB1">
        <w:rPr>
          <w:rFonts w:ascii="Times New Roman" w:hAnsi="Times New Roman"/>
          <w:i/>
          <w:sz w:val="28"/>
          <w:szCs w:val="28"/>
          <w:lang w:val="en-AU"/>
        </w:rPr>
        <w:t xml:space="preserve">Mwâ Kââ </w:t>
      </w:r>
      <w:r w:rsidR="00053295" w:rsidRPr="00B25FB1">
        <w:rPr>
          <w:rFonts w:ascii="Times New Roman" w:hAnsi="Times New Roman"/>
          <w:sz w:val="28"/>
          <w:szCs w:val="28"/>
          <w:lang w:val="en-AU"/>
        </w:rPr>
        <w:t>Square</w:t>
      </w:r>
      <w:r w:rsidRPr="00B25FB1">
        <w:rPr>
          <w:rFonts w:ascii="Times New Roman" w:hAnsi="Times New Roman"/>
          <w:sz w:val="28"/>
          <w:szCs w:val="28"/>
          <w:lang w:val="en-AU"/>
        </w:rPr>
        <w:t xml:space="preserve"> was redesigned for </w:t>
      </w:r>
      <w:r w:rsidR="002D77AB">
        <w:rPr>
          <w:rFonts w:ascii="Times New Roman" w:hAnsi="Times New Roman"/>
          <w:sz w:val="28"/>
          <w:szCs w:val="28"/>
          <w:lang w:val="en-AU"/>
        </w:rPr>
        <w:t xml:space="preserve">the </w:t>
      </w:r>
      <w:r w:rsidRPr="00B25FB1">
        <w:rPr>
          <w:rFonts w:ascii="Times New Roman" w:hAnsi="Times New Roman"/>
          <w:sz w:val="28"/>
          <w:szCs w:val="28"/>
          <w:lang w:val="en-AU"/>
        </w:rPr>
        <w:t>2005</w:t>
      </w:r>
      <w:r w:rsidR="000B705A" w:rsidRPr="00B25FB1">
        <w:rPr>
          <w:rFonts w:ascii="Times New Roman" w:hAnsi="Times New Roman"/>
          <w:sz w:val="28"/>
          <w:szCs w:val="28"/>
          <w:lang w:val="en-AU"/>
        </w:rPr>
        <w:t xml:space="preserve"> </w:t>
      </w:r>
      <w:r w:rsidRPr="00B25FB1">
        <w:rPr>
          <w:rFonts w:ascii="Times New Roman" w:hAnsi="Times New Roman"/>
          <w:sz w:val="28"/>
          <w:szCs w:val="28"/>
          <w:lang w:val="en-AU"/>
        </w:rPr>
        <w:t xml:space="preserve">ceremonies, with the </w:t>
      </w:r>
      <w:r w:rsidRPr="00B25FB1">
        <w:rPr>
          <w:rFonts w:ascii="Times New Roman" w:hAnsi="Times New Roman"/>
          <w:i/>
          <w:sz w:val="28"/>
          <w:szCs w:val="28"/>
          <w:lang w:val="en-AU"/>
        </w:rPr>
        <w:t xml:space="preserve">Mwâ Kââ </w:t>
      </w:r>
      <w:r w:rsidR="002D77AB" w:rsidRPr="002D77AB">
        <w:rPr>
          <w:rFonts w:ascii="Times New Roman" w:hAnsi="Times New Roman"/>
          <w:sz w:val="28"/>
          <w:szCs w:val="28"/>
          <w:lang w:val="en-AU"/>
        </w:rPr>
        <w:t>being</w:t>
      </w:r>
      <w:r w:rsidR="002D77AB">
        <w:rPr>
          <w:rFonts w:ascii="Times New Roman" w:hAnsi="Times New Roman"/>
          <w:i/>
          <w:sz w:val="28"/>
          <w:szCs w:val="28"/>
          <w:lang w:val="en-AU"/>
        </w:rPr>
        <w:t xml:space="preserve"> </w:t>
      </w:r>
      <w:r w:rsidRPr="00B25FB1">
        <w:rPr>
          <w:rFonts w:ascii="Times New Roman" w:hAnsi="Times New Roman"/>
          <w:sz w:val="28"/>
          <w:szCs w:val="28"/>
          <w:lang w:val="en-AU"/>
        </w:rPr>
        <w:t>re</w:t>
      </w:r>
      <w:r w:rsidR="002D77AB">
        <w:rPr>
          <w:rFonts w:ascii="Times New Roman" w:hAnsi="Times New Roman"/>
          <w:sz w:val="28"/>
          <w:szCs w:val="28"/>
          <w:lang w:val="en-AU"/>
        </w:rPr>
        <w:t>shaped</w:t>
      </w:r>
      <w:r w:rsidRPr="00B25FB1">
        <w:rPr>
          <w:rFonts w:ascii="Times New Roman" w:hAnsi="Times New Roman"/>
          <w:sz w:val="28"/>
          <w:szCs w:val="28"/>
          <w:lang w:val="en-AU"/>
        </w:rPr>
        <w:t xml:space="preserve"> as a mast of a canoe with an old coxswain. </w:t>
      </w:r>
      <w:r w:rsidR="00FD5AD7" w:rsidRPr="00B25FB1">
        <w:rPr>
          <w:rFonts w:ascii="Times New Roman" w:hAnsi="Times New Roman"/>
          <w:sz w:val="28"/>
          <w:szCs w:val="28"/>
          <w:lang w:val="en-AU"/>
        </w:rPr>
        <w:t>That year, all communities were invited to gather at the ‘great canoe of the common destiny’ (Carteron 2012: 53).</w:t>
      </w:r>
    </w:p>
    <w:p w:rsidR="00BF01AD" w:rsidRPr="00B25FB1" w:rsidRDefault="00BF01AD" w:rsidP="001E0A06">
      <w:pPr>
        <w:spacing w:after="0" w:line="240" w:lineRule="auto"/>
        <w:jc w:val="both"/>
        <w:rPr>
          <w:rFonts w:ascii="Times New Roman" w:hAnsi="Times New Roman"/>
          <w:sz w:val="28"/>
          <w:szCs w:val="28"/>
          <w:lang w:val="en-AU"/>
        </w:rPr>
      </w:pPr>
    </w:p>
    <w:p w:rsidR="00BB7C04" w:rsidRPr="00B25FB1" w:rsidRDefault="00BB7C04" w:rsidP="002A4CE0">
      <w:pPr>
        <w:spacing w:after="0" w:line="240" w:lineRule="auto"/>
        <w:jc w:val="center"/>
        <w:rPr>
          <w:rFonts w:ascii="Times New Roman" w:hAnsi="Times New Roman"/>
          <w:sz w:val="28"/>
          <w:szCs w:val="28"/>
          <w:lang w:val="en-AU"/>
        </w:rPr>
      </w:pPr>
    </w:p>
    <w:p w:rsidR="00A210DF"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2414905" cy="3232785"/>
            <wp:effectExtent l="0" t="0" r="4445" b="5715"/>
            <wp:docPr id="5" name="Picture 4" descr="IMGP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17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905" cy="3232785"/>
                    </a:xfrm>
                    <a:prstGeom prst="rect">
                      <a:avLst/>
                    </a:prstGeom>
                    <a:noFill/>
                    <a:ln>
                      <a:noFill/>
                    </a:ln>
                  </pic:spPr>
                </pic:pic>
              </a:graphicData>
            </a:graphic>
          </wp:inline>
        </w:drawing>
      </w:r>
    </w:p>
    <w:p w:rsidR="00BB7C04" w:rsidRPr="00B25FB1" w:rsidRDefault="00BB7C04" w:rsidP="002A4CE0">
      <w:pPr>
        <w:spacing w:after="0" w:line="240" w:lineRule="auto"/>
        <w:ind w:left="284" w:hanging="284"/>
        <w:jc w:val="center"/>
        <w:rPr>
          <w:rFonts w:ascii="Times New Roman" w:hAnsi="Times New Roman"/>
          <w:sz w:val="24"/>
          <w:szCs w:val="24"/>
          <w:lang w:val="en-US"/>
        </w:rPr>
      </w:pPr>
      <w:r w:rsidRPr="00B25FB1">
        <w:rPr>
          <w:rFonts w:ascii="Times New Roman" w:hAnsi="Times New Roman"/>
          <w:smallCaps/>
          <w:sz w:val="24"/>
          <w:szCs w:val="24"/>
          <w:lang w:val="en-US"/>
        </w:rPr>
        <w:t>PICTURE 4</w:t>
      </w:r>
      <w:r w:rsidRPr="00B25FB1">
        <w:rPr>
          <w:rFonts w:ascii="Times New Roman" w:hAnsi="Times New Roman"/>
          <w:sz w:val="24"/>
          <w:szCs w:val="24"/>
          <w:lang w:val="en-US"/>
        </w:rPr>
        <w:t xml:space="preserve"> – </w:t>
      </w:r>
      <w:r w:rsidRPr="002D77AB">
        <w:rPr>
          <w:rStyle w:val="hps"/>
          <w:rFonts w:ascii="Times New Roman" w:hAnsi="Times New Roman"/>
          <w:sz w:val="24"/>
          <w:szCs w:val="24"/>
          <w:lang w:val="en-US"/>
        </w:rPr>
        <w:t>The canoe</w:t>
      </w:r>
      <w:r w:rsidR="007644C4" w:rsidRPr="002D77AB">
        <w:rPr>
          <w:rStyle w:val="hps"/>
          <w:rFonts w:ascii="Times New Roman" w:hAnsi="Times New Roman"/>
          <w:sz w:val="24"/>
          <w:szCs w:val="24"/>
          <w:lang w:val="en-US"/>
        </w:rPr>
        <w:t xml:space="preserve"> that forms the new basement of</w:t>
      </w:r>
      <w:r w:rsidR="002D77AB">
        <w:rPr>
          <w:rStyle w:val="hps"/>
          <w:rFonts w:ascii="Times New Roman" w:hAnsi="Times New Roman"/>
          <w:sz w:val="24"/>
          <w:szCs w:val="24"/>
          <w:lang w:val="en-US"/>
        </w:rPr>
        <w:t xml:space="preserve"> </w:t>
      </w:r>
      <w:r w:rsidRPr="002D77AB">
        <w:rPr>
          <w:rFonts w:ascii="Times New Roman" w:hAnsi="Times New Roman"/>
          <w:sz w:val="24"/>
          <w:szCs w:val="24"/>
          <w:lang w:val="en-US"/>
        </w:rPr>
        <w:t xml:space="preserve">the </w:t>
      </w:r>
      <w:r w:rsidRPr="002D77AB">
        <w:rPr>
          <w:rStyle w:val="hps"/>
          <w:rFonts w:ascii="Times New Roman" w:hAnsi="Times New Roman"/>
          <w:i/>
          <w:sz w:val="24"/>
          <w:szCs w:val="24"/>
          <w:lang w:val="en-US"/>
        </w:rPr>
        <w:t>Mwâ</w:t>
      </w:r>
      <w:r w:rsidRPr="002D77AB">
        <w:rPr>
          <w:rFonts w:ascii="Times New Roman" w:hAnsi="Times New Roman"/>
          <w:i/>
          <w:sz w:val="24"/>
          <w:szCs w:val="24"/>
          <w:lang w:val="en-US"/>
        </w:rPr>
        <w:t xml:space="preserve"> </w:t>
      </w:r>
      <w:r w:rsidRPr="002D77AB">
        <w:rPr>
          <w:rStyle w:val="hps"/>
          <w:rFonts w:ascii="Times New Roman" w:hAnsi="Times New Roman"/>
          <w:i/>
          <w:sz w:val="24"/>
          <w:szCs w:val="24"/>
          <w:lang w:val="en-US"/>
        </w:rPr>
        <w:t>Kââ</w:t>
      </w:r>
      <w:r w:rsidRPr="002D77AB">
        <w:rPr>
          <w:rFonts w:ascii="Times New Roman" w:hAnsi="Times New Roman"/>
          <w:sz w:val="24"/>
          <w:szCs w:val="24"/>
          <w:lang w:val="en-US"/>
        </w:rPr>
        <w:t xml:space="preserve"> </w:t>
      </w:r>
      <w:r w:rsidRPr="002D77AB">
        <w:rPr>
          <w:rStyle w:val="hps"/>
          <w:rFonts w:ascii="Times New Roman" w:hAnsi="Times New Roman"/>
          <w:sz w:val="24"/>
          <w:szCs w:val="24"/>
          <w:lang w:val="en-US"/>
        </w:rPr>
        <w:t>mast,</w:t>
      </w:r>
      <w:r w:rsidRPr="002D77AB">
        <w:rPr>
          <w:rFonts w:ascii="Times New Roman" w:hAnsi="Times New Roman"/>
          <w:sz w:val="24"/>
          <w:szCs w:val="24"/>
          <w:lang w:val="en-US"/>
        </w:rPr>
        <w:t xml:space="preserve"> </w:t>
      </w:r>
      <w:r w:rsidRPr="002D77AB">
        <w:rPr>
          <w:rStyle w:val="hps"/>
          <w:rFonts w:ascii="Times New Roman" w:hAnsi="Times New Roman"/>
          <w:sz w:val="24"/>
          <w:szCs w:val="24"/>
          <w:lang w:val="en-US"/>
        </w:rPr>
        <w:t>and the "</w:t>
      </w:r>
      <w:r w:rsidRPr="002D77AB">
        <w:rPr>
          <w:rFonts w:ascii="Times New Roman" w:hAnsi="Times New Roman"/>
          <w:sz w:val="24"/>
          <w:szCs w:val="24"/>
          <w:lang w:val="en-US"/>
        </w:rPr>
        <w:t xml:space="preserve">Old Man", coxswain </w:t>
      </w:r>
      <w:r w:rsidRPr="002D77AB">
        <w:rPr>
          <w:rStyle w:val="hps"/>
          <w:rFonts w:ascii="Times New Roman" w:hAnsi="Times New Roman"/>
          <w:sz w:val="24"/>
          <w:szCs w:val="24"/>
          <w:lang w:val="en-US"/>
        </w:rPr>
        <w:t>of the canoe</w:t>
      </w:r>
      <w:r w:rsidRPr="00B25FB1">
        <w:rPr>
          <w:rFonts w:ascii="Times New Roman" w:hAnsi="Times New Roman"/>
          <w:sz w:val="24"/>
          <w:szCs w:val="24"/>
          <w:lang w:val="en-US"/>
        </w:rPr>
        <w:t xml:space="preserve"> (photo by Stéphanie Graff, 2011, Nouméa).</w:t>
      </w:r>
    </w:p>
    <w:p w:rsidR="00BB7C04" w:rsidRPr="00B25FB1" w:rsidRDefault="00BB7C04" w:rsidP="002A4CE0">
      <w:pPr>
        <w:spacing w:after="0" w:line="240" w:lineRule="auto"/>
        <w:jc w:val="both"/>
        <w:rPr>
          <w:rFonts w:ascii="Times New Roman" w:hAnsi="Times New Roman"/>
          <w:sz w:val="28"/>
          <w:szCs w:val="28"/>
          <w:lang w:val="en-US"/>
        </w:rPr>
      </w:pPr>
    </w:p>
    <w:p w:rsidR="00C9574E" w:rsidRPr="00B25FB1" w:rsidRDefault="00C9574E" w:rsidP="002A4CE0">
      <w:pPr>
        <w:spacing w:after="0" w:line="240" w:lineRule="auto"/>
        <w:ind w:left="284" w:hanging="284"/>
        <w:jc w:val="center"/>
        <w:rPr>
          <w:rFonts w:ascii="Times New Roman" w:hAnsi="Times New Roman"/>
          <w:sz w:val="28"/>
          <w:szCs w:val="28"/>
          <w:lang w:val="en-US"/>
        </w:rPr>
      </w:pPr>
    </w:p>
    <w:p w:rsidR="00053295" w:rsidRPr="00B25FB1" w:rsidRDefault="002D77AB" w:rsidP="001E0A06">
      <w:pPr>
        <w:spacing w:after="0" w:line="240" w:lineRule="auto"/>
        <w:jc w:val="both"/>
        <w:rPr>
          <w:rFonts w:ascii="Times New Roman" w:hAnsi="Times New Roman"/>
          <w:sz w:val="28"/>
          <w:szCs w:val="28"/>
          <w:lang w:val="en-AU"/>
        </w:rPr>
      </w:pPr>
      <w:r>
        <w:rPr>
          <w:rFonts w:ascii="Times New Roman" w:hAnsi="Times New Roman"/>
          <w:sz w:val="28"/>
          <w:szCs w:val="28"/>
          <w:lang w:val="en-AU"/>
        </w:rPr>
        <w:t xml:space="preserve">In 2009, </w:t>
      </w:r>
      <w:r w:rsidR="00C61D32" w:rsidRPr="00B25FB1">
        <w:rPr>
          <w:rFonts w:ascii="Times New Roman" w:hAnsi="Times New Roman"/>
          <w:sz w:val="28"/>
          <w:szCs w:val="28"/>
          <w:lang w:val="en-AU"/>
        </w:rPr>
        <w:t xml:space="preserve">the </w:t>
      </w:r>
      <w:r w:rsidR="001E0A06" w:rsidRPr="00B25FB1">
        <w:rPr>
          <w:rFonts w:ascii="Times New Roman" w:hAnsi="Times New Roman"/>
          <w:sz w:val="28"/>
          <w:szCs w:val="28"/>
          <w:lang w:val="en-AU"/>
        </w:rPr>
        <w:t>G</w:t>
      </w:r>
      <w:r w:rsidR="00C61D32" w:rsidRPr="00B25FB1">
        <w:rPr>
          <w:rFonts w:ascii="Times New Roman" w:hAnsi="Times New Roman"/>
          <w:sz w:val="28"/>
          <w:szCs w:val="28"/>
          <w:lang w:val="en-AU"/>
        </w:rPr>
        <w:t xml:space="preserve">overnment </w:t>
      </w:r>
      <w:r w:rsidR="00682059">
        <w:rPr>
          <w:rFonts w:ascii="Times New Roman" w:hAnsi="Times New Roman"/>
          <w:sz w:val="28"/>
          <w:szCs w:val="28"/>
          <w:lang w:val="en-AU"/>
        </w:rPr>
        <w:t xml:space="preserve">of New Caledonia </w:t>
      </w:r>
      <w:r w:rsidR="00C61D32" w:rsidRPr="00B25FB1">
        <w:rPr>
          <w:rFonts w:ascii="Times New Roman" w:hAnsi="Times New Roman"/>
          <w:sz w:val="28"/>
          <w:szCs w:val="28"/>
          <w:lang w:val="en-AU"/>
        </w:rPr>
        <w:t xml:space="preserve">took </w:t>
      </w:r>
      <w:r>
        <w:rPr>
          <w:rFonts w:ascii="Times New Roman" w:hAnsi="Times New Roman"/>
          <w:sz w:val="28"/>
          <w:szCs w:val="28"/>
          <w:lang w:val="en-AU"/>
        </w:rPr>
        <w:t>over the “150 Years After Committee</w:t>
      </w:r>
      <w:r w:rsidRPr="00B25FB1">
        <w:rPr>
          <w:rFonts w:ascii="Times New Roman" w:hAnsi="Times New Roman"/>
          <w:sz w:val="28"/>
          <w:szCs w:val="28"/>
          <w:lang w:val="en-AU"/>
        </w:rPr>
        <w:t xml:space="preserve"> </w:t>
      </w:r>
      <w:r>
        <w:rPr>
          <w:rFonts w:ascii="Times New Roman" w:hAnsi="Times New Roman"/>
          <w:sz w:val="28"/>
          <w:szCs w:val="28"/>
          <w:lang w:val="en-AU"/>
        </w:rPr>
        <w:t xml:space="preserve">and took </w:t>
      </w:r>
      <w:r w:rsidR="00C61D32" w:rsidRPr="00B25FB1">
        <w:rPr>
          <w:rFonts w:ascii="Times New Roman" w:hAnsi="Times New Roman"/>
          <w:sz w:val="28"/>
          <w:szCs w:val="28"/>
          <w:lang w:val="en-AU"/>
        </w:rPr>
        <w:t xml:space="preserve">control of the </w:t>
      </w:r>
      <w:r w:rsidR="00053295" w:rsidRPr="00B25FB1">
        <w:rPr>
          <w:rFonts w:ascii="Times New Roman" w:hAnsi="Times New Roman"/>
          <w:sz w:val="28"/>
          <w:szCs w:val="28"/>
          <w:lang w:val="en-AU"/>
        </w:rPr>
        <w:t>Square</w:t>
      </w:r>
      <w:r w:rsidR="00C61D32" w:rsidRPr="00B25FB1">
        <w:rPr>
          <w:rFonts w:ascii="Times New Roman" w:hAnsi="Times New Roman"/>
          <w:sz w:val="28"/>
          <w:szCs w:val="28"/>
          <w:lang w:val="en-AU"/>
        </w:rPr>
        <w:t>’s celebrations</w:t>
      </w:r>
      <w:r>
        <w:rPr>
          <w:rFonts w:ascii="Times New Roman" w:hAnsi="Times New Roman"/>
          <w:sz w:val="28"/>
          <w:szCs w:val="28"/>
          <w:lang w:val="en-AU"/>
        </w:rPr>
        <w:t>”. It was then</w:t>
      </w:r>
      <w:r w:rsidR="00C61D32" w:rsidRPr="00B25FB1">
        <w:rPr>
          <w:rFonts w:ascii="Times New Roman" w:hAnsi="Times New Roman"/>
          <w:sz w:val="28"/>
          <w:szCs w:val="28"/>
          <w:lang w:val="en-AU"/>
        </w:rPr>
        <w:t xml:space="preserve"> renovate</w:t>
      </w:r>
      <w:r w:rsidR="00781E4C" w:rsidRPr="00B25FB1">
        <w:rPr>
          <w:rFonts w:ascii="Times New Roman" w:hAnsi="Times New Roman"/>
          <w:sz w:val="28"/>
          <w:szCs w:val="28"/>
          <w:lang w:val="en-AU"/>
        </w:rPr>
        <w:t>d</w:t>
      </w:r>
      <w:r w:rsidR="00C61D32" w:rsidRPr="00B25FB1">
        <w:rPr>
          <w:rFonts w:ascii="Times New Roman" w:hAnsi="Times New Roman"/>
          <w:sz w:val="28"/>
          <w:szCs w:val="28"/>
          <w:lang w:val="en-AU"/>
        </w:rPr>
        <w:t xml:space="preserve"> </w:t>
      </w:r>
      <w:r w:rsidR="005D44E8" w:rsidRPr="00B25FB1">
        <w:rPr>
          <w:rFonts w:ascii="Times New Roman" w:hAnsi="Times New Roman"/>
          <w:sz w:val="28"/>
          <w:szCs w:val="28"/>
          <w:lang w:val="en-AU"/>
        </w:rPr>
        <w:t xml:space="preserve">the following year </w:t>
      </w:r>
      <w:r w:rsidR="00C61D32" w:rsidRPr="00B25FB1">
        <w:rPr>
          <w:rFonts w:ascii="Times New Roman" w:hAnsi="Times New Roman"/>
          <w:sz w:val="28"/>
          <w:szCs w:val="28"/>
          <w:lang w:val="en-AU"/>
        </w:rPr>
        <w:t>with added symbols of common destiny</w:t>
      </w:r>
      <w:r w:rsidR="005D44E8" w:rsidRPr="00B25FB1">
        <w:rPr>
          <w:rFonts w:ascii="Times New Roman" w:hAnsi="Times New Roman"/>
          <w:sz w:val="28"/>
          <w:szCs w:val="28"/>
          <w:lang w:val="en-AU"/>
        </w:rPr>
        <w:t>.</w:t>
      </w:r>
      <w:r w:rsidR="00C61D32" w:rsidRPr="00B25FB1">
        <w:rPr>
          <w:rFonts w:ascii="Times New Roman" w:hAnsi="Times New Roman"/>
          <w:sz w:val="28"/>
          <w:szCs w:val="28"/>
          <w:lang w:val="en-AU"/>
        </w:rPr>
        <w:t xml:space="preserve"> </w:t>
      </w:r>
    </w:p>
    <w:p w:rsidR="002D77AB" w:rsidRDefault="002D77AB" w:rsidP="001E0A06">
      <w:pPr>
        <w:spacing w:after="0" w:line="240" w:lineRule="auto"/>
        <w:jc w:val="both"/>
        <w:rPr>
          <w:rFonts w:ascii="Times New Roman" w:hAnsi="Times New Roman"/>
          <w:sz w:val="28"/>
          <w:szCs w:val="28"/>
          <w:lang w:val="en-AU"/>
        </w:rPr>
      </w:pPr>
    </w:p>
    <w:p w:rsidR="00FD5AD7" w:rsidRPr="00B25FB1" w:rsidRDefault="00741A7A" w:rsidP="001E0A06">
      <w:pPr>
        <w:spacing w:after="0" w:line="240" w:lineRule="auto"/>
        <w:jc w:val="both"/>
        <w:rPr>
          <w:rFonts w:ascii="Times New Roman" w:hAnsi="Times New Roman"/>
          <w:i/>
          <w:sz w:val="28"/>
          <w:szCs w:val="28"/>
          <w:lang w:val="en-AU"/>
        </w:rPr>
      </w:pPr>
      <w:r w:rsidRPr="00B25FB1">
        <w:rPr>
          <w:rFonts w:ascii="Times New Roman" w:hAnsi="Times New Roman"/>
          <w:sz w:val="28"/>
          <w:szCs w:val="28"/>
          <w:lang w:val="en-AU"/>
        </w:rPr>
        <w:t xml:space="preserve">Since then, and in line with the </w:t>
      </w:r>
      <w:r w:rsidR="006C1E0B" w:rsidRPr="00B25FB1">
        <w:rPr>
          <w:rFonts w:ascii="Times New Roman" w:hAnsi="Times New Roman"/>
          <w:sz w:val="28"/>
          <w:szCs w:val="28"/>
          <w:lang w:val="en-AU"/>
        </w:rPr>
        <w:t>“</w:t>
      </w:r>
      <w:r w:rsidRPr="00B25FB1">
        <w:rPr>
          <w:rFonts w:ascii="Times New Roman" w:hAnsi="Times New Roman"/>
          <w:sz w:val="28"/>
          <w:szCs w:val="28"/>
          <w:lang w:val="en-AU"/>
        </w:rPr>
        <w:t>politics of common destiny</w:t>
      </w:r>
      <w:r w:rsidR="006C1E0B" w:rsidRPr="00B25FB1">
        <w:rPr>
          <w:rFonts w:ascii="Times New Roman" w:hAnsi="Times New Roman"/>
          <w:sz w:val="28"/>
          <w:szCs w:val="28"/>
          <w:lang w:val="en-AU"/>
        </w:rPr>
        <w:t>”</w:t>
      </w:r>
      <w:r w:rsidRPr="00B25FB1">
        <w:rPr>
          <w:rFonts w:ascii="Times New Roman" w:hAnsi="Times New Roman"/>
          <w:sz w:val="28"/>
          <w:szCs w:val="28"/>
          <w:lang w:val="en-AU"/>
        </w:rPr>
        <w:t xml:space="preserve">, the </w:t>
      </w:r>
      <w:r w:rsidRPr="00B25FB1">
        <w:rPr>
          <w:rFonts w:ascii="Times New Roman" w:hAnsi="Times New Roman"/>
          <w:i/>
          <w:sz w:val="28"/>
          <w:szCs w:val="28"/>
          <w:lang w:val="en-AU"/>
        </w:rPr>
        <w:t>Mwâ Kââ</w:t>
      </w:r>
      <w:r w:rsidRPr="00B25FB1">
        <w:rPr>
          <w:rFonts w:ascii="Times New Roman" w:hAnsi="Times New Roman"/>
          <w:sz w:val="28"/>
          <w:szCs w:val="28"/>
          <w:lang w:val="en-AU"/>
        </w:rPr>
        <w:t xml:space="preserve"> commemoration has been turned from a day of mourning into a day of celebration of Caledonian citizenship and </w:t>
      </w:r>
      <w:r w:rsidR="00781E4C" w:rsidRPr="00B25FB1">
        <w:rPr>
          <w:rFonts w:ascii="Times New Roman" w:hAnsi="Times New Roman"/>
          <w:sz w:val="28"/>
          <w:szCs w:val="28"/>
          <w:lang w:val="en-AU"/>
        </w:rPr>
        <w:t>all</w:t>
      </w:r>
      <w:r w:rsidRPr="00B25FB1">
        <w:rPr>
          <w:rFonts w:ascii="Times New Roman" w:hAnsi="Times New Roman"/>
          <w:sz w:val="28"/>
          <w:szCs w:val="28"/>
          <w:lang w:val="en-AU"/>
        </w:rPr>
        <w:t xml:space="preserve"> Kanak sym</w:t>
      </w:r>
      <w:r w:rsidR="005E62DB" w:rsidRPr="00B25FB1">
        <w:rPr>
          <w:rFonts w:ascii="Times New Roman" w:hAnsi="Times New Roman"/>
          <w:sz w:val="28"/>
          <w:szCs w:val="28"/>
          <w:lang w:val="en-AU"/>
        </w:rPr>
        <w:t xml:space="preserve">bols, albeit </w:t>
      </w:r>
      <w:r w:rsidR="00781E4C" w:rsidRPr="00B25FB1">
        <w:rPr>
          <w:rFonts w:ascii="Times New Roman" w:hAnsi="Times New Roman"/>
          <w:sz w:val="28"/>
          <w:szCs w:val="28"/>
          <w:lang w:val="en-AU"/>
        </w:rPr>
        <w:t>recognisi</w:t>
      </w:r>
      <w:r w:rsidR="00032BFC" w:rsidRPr="00B25FB1">
        <w:rPr>
          <w:rFonts w:ascii="Times New Roman" w:hAnsi="Times New Roman"/>
          <w:sz w:val="28"/>
          <w:szCs w:val="28"/>
          <w:lang w:val="en-AU"/>
        </w:rPr>
        <w:t>ng</w:t>
      </w:r>
      <w:r w:rsidR="005E62DB" w:rsidRPr="00B25FB1">
        <w:rPr>
          <w:rFonts w:ascii="Times New Roman" w:hAnsi="Times New Roman"/>
          <w:sz w:val="28"/>
          <w:szCs w:val="28"/>
          <w:lang w:val="en-AU"/>
        </w:rPr>
        <w:t xml:space="preserve"> the Kanak People </w:t>
      </w:r>
      <w:r w:rsidR="00032BFC" w:rsidRPr="00B25FB1">
        <w:rPr>
          <w:rFonts w:ascii="Times New Roman" w:hAnsi="Times New Roman"/>
          <w:sz w:val="28"/>
          <w:szCs w:val="28"/>
          <w:lang w:val="en-AU"/>
        </w:rPr>
        <w:t xml:space="preserve">as </w:t>
      </w:r>
      <w:r w:rsidR="002D77AB">
        <w:rPr>
          <w:rFonts w:ascii="Times New Roman" w:hAnsi="Times New Roman"/>
          <w:sz w:val="28"/>
          <w:szCs w:val="28"/>
          <w:lang w:val="en-AU"/>
        </w:rPr>
        <w:t>‘</w:t>
      </w:r>
      <w:r w:rsidR="00032BFC" w:rsidRPr="00B25FB1">
        <w:rPr>
          <w:rFonts w:ascii="Times New Roman" w:hAnsi="Times New Roman"/>
          <w:sz w:val="28"/>
          <w:szCs w:val="28"/>
          <w:lang w:val="en-AU"/>
        </w:rPr>
        <w:t>First People</w:t>
      </w:r>
      <w:r w:rsidR="002D77AB">
        <w:rPr>
          <w:rFonts w:ascii="Times New Roman" w:hAnsi="Times New Roman"/>
          <w:sz w:val="28"/>
          <w:szCs w:val="28"/>
          <w:lang w:val="en-AU"/>
        </w:rPr>
        <w:t>’</w:t>
      </w:r>
      <w:r w:rsidR="001E0A06" w:rsidRPr="00B25FB1">
        <w:rPr>
          <w:rFonts w:ascii="Times New Roman" w:hAnsi="Times New Roman"/>
          <w:sz w:val="28"/>
          <w:szCs w:val="28"/>
          <w:lang w:val="en-AU"/>
        </w:rPr>
        <w:t xml:space="preserve"> who</w:t>
      </w:r>
      <w:r w:rsidR="005E62DB" w:rsidRPr="00B25FB1">
        <w:rPr>
          <w:rFonts w:ascii="Times New Roman" w:hAnsi="Times New Roman"/>
          <w:sz w:val="28"/>
          <w:szCs w:val="28"/>
          <w:lang w:val="en-AU"/>
        </w:rPr>
        <w:t xml:space="preserve"> have been incorporated into a larger Caledonian entity. Once a reminder of the Kanak People presence and identity in the city, the </w:t>
      </w:r>
      <w:r w:rsidR="005E62DB" w:rsidRPr="00B25FB1">
        <w:rPr>
          <w:rFonts w:ascii="Times New Roman" w:hAnsi="Times New Roman"/>
          <w:i/>
          <w:sz w:val="28"/>
          <w:szCs w:val="28"/>
          <w:lang w:val="en-AU"/>
        </w:rPr>
        <w:t xml:space="preserve">Mwâ Kââ </w:t>
      </w:r>
      <w:r w:rsidR="005E62DB" w:rsidRPr="00B25FB1">
        <w:rPr>
          <w:rFonts w:ascii="Times New Roman" w:hAnsi="Times New Roman"/>
          <w:sz w:val="28"/>
          <w:szCs w:val="28"/>
          <w:lang w:val="en-AU"/>
        </w:rPr>
        <w:t xml:space="preserve">has </w:t>
      </w:r>
      <w:r w:rsidR="00032BFC" w:rsidRPr="00B25FB1">
        <w:rPr>
          <w:rFonts w:ascii="Times New Roman" w:hAnsi="Times New Roman"/>
          <w:sz w:val="28"/>
          <w:szCs w:val="28"/>
          <w:lang w:val="en-AU"/>
        </w:rPr>
        <w:t xml:space="preserve">hence </w:t>
      </w:r>
      <w:r w:rsidR="005E62DB" w:rsidRPr="00B25FB1">
        <w:rPr>
          <w:rFonts w:ascii="Times New Roman" w:hAnsi="Times New Roman"/>
          <w:sz w:val="28"/>
          <w:szCs w:val="28"/>
          <w:lang w:val="en-AU"/>
        </w:rPr>
        <w:t xml:space="preserve">gradually been transformed into </w:t>
      </w:r>
      <w:r w:rsidR="00032BFC" w:rsidRPr="00B25FB1">
        <w:rPr>
          <w:rFonts w:ascii="Times New Roman" w:hAnsi="Times New Roman"/>
          <w:sz w:val="28"/>
          <w:szCs w:val="28"/>
          <w:lang w:val="en-AU"/>
        </w:rPr>
        <w:t>a</w:t>
      </w:r>
      <w:r w:rsidR="005E62DB" w:rsidRPr="00B25FB1">
        <w:rPr>
          <w:rFonts w:ascii="Times New Roman" w:hAnsi="Times New Roman"/>
          <w:sz w:val="28"/>
          <w:szCs w:val="28"/>
          <w:lang w:val="en-AU"/>
        </w:rPr>
        <w:t xml:space="preserve"> symbol of a Caledonian collective identity and </w:t>
      </w:r>
      <w:r w:rsidR="00032BFC" w:rsidRPr="00B25FB1">
        <w:rPr>
          <w:rFonts w:ascii="Times New Roman" w:hAnsi="Times New Roman"/>
          <w:sz w:val="28"/>
          <w:szCs w:val="28"/>
          <w:lang w:val="en-AU"/>
        </w:rPr>
        <w:t xml:space="preserve">became </w:t>
      </w:r>
      <w:r w:rsidR="005E62DB" w:rsidRPr="00B25FB1">
        <w:rPr>
          <w:rFonts w:ascii="Times New Roman" w:hAnsi="Times New Roman"/>
          <w:sz w:val="28"/>
          <w:szCs w:val="28"/>
          <w:lang w:val="en-AU"/>
        </w:rPr>
        <w:t xml:space="preserve">the representation of a common destiny. </w:t>
      </w:r>
      <w:r w:rsidR="005C2FBA" w:rsidRPr="00B25FB1">
        <w:rPr>
          <w:rFonts w:ascii="Times New Roman" w:hAnsi="Times New Roman"/>
          <w:sz w:val="28"/>
          <w:szCs w:val="28"/>
          <w:lang w:val="en-AU"/>
        </w:rPr>
        <w:t>Recently</w:t>
      </w:r>
      <w:r w:rsidR="005E62DB" w:rsidRPr="00B25FB1">
        <w:rPr>
          <w:rFonts w:ascii="Times New Roman" w:hAnsi="Times New Roman"/>
          <w:sz w:val="28"/>
          <w:szCs w:val="28"/>
          <w:lang w:val="en-AU"/>
        </w:rPr>
        <w:t xml:space="preserve"> </w:t>
      </w:r>
      <w:r w:rsidR="002D77AB">
        <w:rPr>
          <w:rFonts w:ascii="Times New Roman" w:hAnsi="Times New Roman"/>
          <w:sz w:val="28"/>
          <w:szCs w:val="28"/>
          <w:lang w:val="en-AU"/>
        </w:rPr>
        <w:t>it was discussed</w:t>
      </w:r>
      <w:r w:rsidR="005E62DB" w:rsidRPr="00B25FB1">
        <w:rPr>
          <w:rFonts w:ascii="Times New Roman" w:hAnsi="Times New Roman"/>
          <w:sz w:val="28"/>
          <w:szCs w:val="28"/>
          <w:lang w:val="en-AU"/>
        </w:rPr>
        <w:t xml:space="preserve"> whether the </w:t>
      </w:r>
      <w:r w:rsidR="005E62DB" w:rsidRPr="00B25FB1">
        <w:rPr>
          <w:rFonts w:ascii="Times New Roman" w:hAnsi="Times New Roman"/>
          <w:i/>
          <w:sz w:val="28"/>
          <w:szCs w:val="28"/>
          <w:lang w:val="en-AU"/>
        </w:rPr>
        <w:t xml:space="preserve">Mwâ Kââ </w:t>
      </w:r>
      <w:r w:rsidR="00053295" w:rsidRPr="00B25FB1">
        <w:rPr>
          <w:rFonts w:ascii="Times New Roman" w:hAnsi="Times New Roman"/>
          <w:sz w:val="28"/>
          <w:szCs w:val="28"/>
          <w:lang w:val="en-AU"/>
        </w:rPr>
        <w:t>Square</w:t>
      </w:r>
      <w:r w:rsidR="005E62DB" w:rsidRPr="00B25FB1">
        <w:rPr>
          <w:rFonts w:ascii="Times New Roman" w:hAnsi="Times New Roman"/>
          <w:sz w:val="28"/>
          <w:szCs w:val="28"/>
          <w:lang w:val="en-AU"/>
        </w:rPr>
        <w:t xml:space="preserve"> should </w:t>
      </w:r>
      <w:r w:rsidR="00032BFC" w:rsidRPr="00B25FB1">
        <w:rPr>
          <w:rFonts w:ascii="Times New Roman" w:hAnsi="Times New Roman"/>
          <w:sz w:val="28"/>
          <w:szCs w:val="28"/>
          <w:lang w:val="en-AU"/>
        </w:rPr>
        <w:t xml:space="preserve">be </w:t>
      </w:r>
      <w:r w:rsidR="005E62DB" w:rsidRPr="00B25FB1">
        <w:rPr>
          <w:rFonts w:ascii="Times New Roman" w:hAnsi="Times New Roman"/>
          <w:sz w:val="28"/>
          <w:szCs w:val="28"/>
          <w:lang w:val="en-AU"/>
        </w:rPr>
        <w:t>renamed the ‘</w:t>
      </w:r>
      <w:r w:rsidR="00053295" w:rsidRPr="00B25FB1">
        <w:rPr>
          <w:rFonts w:ascii="Times New Roman" w:hAnsi="Times New Roman"/>
          <w:sz w:val="28"/>
          <w:szCs w:val="28"/>
          <w:lang w:val="en-AU"/>
        </w:rPr>
        <w:t>Square</w:t>
      </w:r>
      <w:r w:rsidR="005E62DB" w:rsidRPr="00B25FB1">
        <w:rPr>
          <w:rFonts w:ascii="Times New Roman" w:hAnsi="Times New Roman"/>
          <w:sz w:val="28"/>
          <w:szCs w:val="28"/>
          <w:lang w:val="en-AU"/>
        </w:rPr>
        <w:t xml:space="preserve"> of Citizenship’</w:t>
      </w:r>
      <w:r w:rsidR="005E62DB" w:rsidRPr="00B25FB1">
        <w:rPr>
          <w:rFonts w:ascii="Times New Roman" w:hAnsi="Times New Roman"/>
          <w:i/>
          <w:sz w:val="28"/>
          <w:szCs w:val="28"/>
          <w:lang w:val="en-AU"/>
        </w:rPr>
        <w:t>.</w:t>
      </w:r>
    </w:p>
    <w:p w:rsidR="002D77AB" w:rsidRDefault="002D77AB" w:rsidP="002D77AB">
      <w:pPr>
        <w:spacing w:after="0" w:line="240" w:lineRule="auto"/>
        <w:jc w:val="both"/>
        <w:rPr>
          <w:rFonts w:ascii="Times New Roman" w:hAnsi="Times New Roman"/>
          <w:sz w:val="28"/>
          <w:szCs w:val="28"/>
          <w:highlight w:val="cyan"/>
          <w:lang w:val="en-AU"/>
        </w:rPr>
      </w:pPr>
    </w:p>
    <w:p w:rsidR="003E417E" w:rsidRPr="00B25FB1" w:rsidRDefault="003E417E" w:rsidP="003E417E">
      <w:pPr>
        <w:spacing w:after="0" w:line="240" w:lineRule="auto"/>
        <w:jc w:val="both"/>
        <w:rPr>
          <w:rFonts w:ascii="Times New Roman" w:hAnsi="Times New Roman"/>
          <w:i/>
          <w:sz w:val="28"/>
          <w:szCs w:val="28"/>
          <w:lang w:val="en-AU"/>
        </w:rPr>
      </w:pPr>
      <w:r w:rsidRPr="00B25FB1">
        <w:rPr>
          <w:rFonts w:ascii="Times New Roman" w:hAnsi="Times New Roman"/>
          <w:i/>
          <w:sz w:val="28"/>
          <w:szCs w:val="28"/>
          <w:lang w:val="en-AU"/>
        </w:rPr>
        <w:lastRenderedPageBreak/>
        <w:t xml:space="preserve">The Handshake </w:t>
      </w:r>
      <w:r w:rsidR="00C71F71">
        <w:rPr>
          <w:rFonts w:ascii="Times New Roman" w:hAnsi="Times New Roman"/>
          <w:i/>
          <w:sz w:val="28"/>
          <w:szCs w:val="28"/>
          <w:lang w:val="en-AU"/>
        </w:rPr>
        <w:t>of</w:t>
      </w:r>
      <w:r w:rsidR="002419D2">
        <w:rPr>
          <w:rFonts w:ascii="Times New Roman" w:hAnsi="Times New Roman"/>
          <w:i/>
          <w:sz w:val="28"/>
          <w:szCs w:val="28"/>
          <w:lang w:val="en-AU"/>
        </w:rPr>
        <w:t xml:space="preserve"> </w:t>
      </w:r>
      <w:r w:rsidR="00C71F71">
        <w:rPr>
          <w:rFonts w:ascii="Times New Roman" w:hAnsi="Times New Roman"/>
          <w:i/>
          <w:sz w:val="28"/>
          <w:szCs w:val="28"/>
          <w:lang w:val="en-AU"/>
        </w:rPr>
        <w:t>Destiny</w:t>
      </w:r>
    </w:p>
    <w:p w:rsidR="00C71F71" w:rsidRDefault="00C71F71" w:rsidP="00C71F71">
      <w:pPr>
        <w:spacing w:after="0" w:line="240" w:lineRule="auto"/>
        <w:jc w:val="both"/>
        <w:rPr>
          <w:rFonts w:ascii="Times New Roman" w:hAnsi="Times New Roman"/>
          <w:sz w:val="28"/>
          <w:szCs w:val="28"/>
          <w:highlight w:val="cyan"/>
          <w:lang w:val="en-AU"/>
        </w:rPr>
      </w:pPr>
    </w:p>
    <w:p w:rsidR="00C71F71" w:rsidRPr="004D6A2B" w:rsidRDefault="00C71F71" w:rsidP="00C71F71">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7</w:t>
      </w:r>
      <w:r w:rsidRPr="002D77AB">
        <w:rPr>
          <w:rFonts w:ascii="Times New Roman" w:hAnsi="Times New Roman"/>
          <w:sz w:val="28"/>
          <w:szCs w:val="28"/>
          <w:highlight w:val="cyan"/>
          <w:vertAlign w:val="superscript"/>
          <w:lang w:val="en-AU"/>
        </w:rPr>
        <w:t>th</w:t>
      </w:r>
      <w:r>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2558CD" w:rsidRDefault="002558CD" w:rsidP="002A4CE0">
      <w:pPr>
        <w:spacing w:after="0" w:line="240" w:lineRule="auto"/>
        <w:jc w:val="both"/>
        <w:rPr>
          <w:rFonts w:ascii="Times New Roman" w:hAnsi="Times New Roman"/>
          <w:i/>
          <w:sz w:val="28"/>
          <w:szCs w:val="28"/>
          <w:lang w:val="en-AU"/>
        </w:rPr>
      </w:pPr>
    </w:p>
    <w:p w:rsidR="00B939AC" w:rsidRPr="00B25FB1" w:rsidRDefault="00215B66"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In 2003, t</w:t>
      </w:r>
      <w:r w:rsidR="00BF5E28" w:rsidRPr="00B25FB1">
        <w:rPr>
          <w:rFonts w:ascii="Times New Roman" w:hAnsi="Times New Roman"/>
          <w:sz w:val="28"/>
          <w:szCs w:val="28"/>
          <w:lang w:val="en-AU"/>
        </w:rPr>
        <w:t xml:space="preserve">he ‘150 years after’ Committee produced a document accompanying the erection of the </w:t>
      </w:r>
      <w:r w:rsidR="00BF5E28" w:rsidRPr="00B25FB1">
        <w:rPr>
          <w:rFonts w:ascii="Times New Roman" w:hAnsi="Times New Roman"/>
          <w:i/>
          <w:sz w:val="28"/>
          <w:szCs w:val="28"/>
          <w:lang w:val="en-AU"/>
        </w:rPr>
        <w:t>Mwâ Kââ</w:t>
      </w:r>
      <w:r w:rsidR="00983B09" w:rsidRPr="00B25FB1">
        <w:rPr>
          <w:rFonts w:ascii="Times New Roman" w:hAnsi="Times New Roman"/>
          <w:sz w:val="28"/>
          <w:szCs w:val="28"/>
          <w:lang w:val="en-AU"/>
        </w:rPr>
        <w:t xml:space="preserve">. </w:t>
      </w:r>
    </w:p>
    <w:p w:rsidR="002558CD" w:rsidRPr="00B25FB1" w:rsidRDefault="002558CD" w:rsidP="002A4CE0">
      <w:pPr>
        <w:spacing w:after="0" w:line="240" w:lineRule="auto"/>
        <w:jc w:val="both"/>
        <w:rPr>
          <w:rFonts w:ascii="Times New Roman" w:hAnsi="Times New Roman"/>
          <w:sz w:val="28"/>
          <w:szCs w:val="28"/>
          <w:lang w:val="en-AU"/>
        </w:rPr>
      </w:pPr>
    </w:p>
    <w:p w:rsidR="00D51222" w:rsidRPr="00B25FB1" w:rsidRDefault="008A003C" w:rsidP="00D51222">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2228215" cy="2691765"/>
            <wp:effectExtent l="0" t="0" r="635" b="0"/>
            <wp:docPr id="6" name="Picture 5" descr="couverture bouq comité 15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erture bouq comité 150 a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2691765"/>
                    </a:xfrm>
                    <a:prstGeom prst="rect">
                      <a:avLst/>
                    </a:prstGeom>
                    <a:noFill/>
                    <a:ln>
                      <a:noFill/>
                    </a:ln>
                  </pic:spPr>
                </pic:pic>
              </a:graphicData>
            </a:graphic>
          </wp:inline>
        </w:drawing>
      </w:r>
    </w:p>
    <w:p w:rsidR="00B939AC" w:rsidRPr="007A784B" w:rsidRDefault="00B939AC" w:rsidP="002A4CE0">
      <w:pPr>
        <w:spacing w:after="0" w:line="240" w:lineRule="auto"/>
        <w:ind w:left="284" w:hanging="284"/>
        <w:jc w:val="center"/>
        <w:rPr>
          <w:rFonts w:ascii="Times New Roman" w:hAnsi="Times New Roman"/>
          <w:sz w:val="24"/>
          <w:szCs w:val="24"/>
          <w:lang w:val="en-AU"/>
        </w:rPr>
      </w:pPr>
      <w:r w:rsidRPr="007A784B">
        <w:rPr>
          <w:rFonts w:ascii="Times New Roman" w:hAnsi="Times New Roman"/>
          <w:smallCaps/>
          <w:sz w:val="24"/>
          <w:szCs w:val="24"/>
          <w:lang w:val="en-AU"/>
        </w:rPr>
        <w:t>PICTURE</w:t>
      </w:r>
      <w:r w:rsidR="00560052" w:rsidRPr="007A784B">
        <w:rPr>
          <w:rFonts w:ascii="Times New Roman" w:hAnsi="Times New Roman"/>
          <w:smallCaps/>
          <w:sz w:val="24"/>
          <w:szCs w:val="24"/>
          <w:lang w:val="en-AU"/>
        </w:rPr>
        <w:t xml:space="preserve"> </w:t>
      </w:r>
      <w:r w:rsidR="00D56830" w:rsidRPr="007A784B">
        <w:rPr>
          <w:rFonts w:ascii="Times New Roman" w:hAnsi="Times New Roman"/>
          <w:smallCaps/>
          <w:sz w:val="24"/>
          <w:szCs w:val="24"/>
          <w:lang w:val="en-AU"/>
        </w:rPr>
        <w:t>6</w:t>
      </w:r>
      <w:r w:rsidRPr="007A784B">
        <w:rPr>
          <w:rFonts w:ascii="Times New Roman" w:hAnsi="Times New Roman"/>
          <w:sz w:val="24"/>
          <w:szCs w:val="24"/>
          <w:lang w:val="en-AU"/>
        </w:rPr>
        <w:t xml:space="preserve"> – Cover of the book done by the ʻ150 years afterʼ Committee for the 150th anniversary of </w:t>
      </w:r>
      <w:r w:rsidR="00561CBA" w:rsidRPr="007A784B">
        <w:rPr>
          <w:rFonts w:ascii="Times New Roman" w:hAnsi="Times New Roman"/>
          <w:sz w:val="24"/>
          <w:szCs w:val="24"/>
          <w:lang w:val="en-AU"/>
        </w:rPr>
        <w:t xml:space="preserve">the </w:t>
      </w:r>
      <w:r w:rsidRPr="007A784B">
        <w:rPr>
          <w:rFonts w:ascii="Times New Roman" w:hAnsi="Times New Roman"/>
          <w:sz w:val="24"/>
          <w:szCs w:val="24"/>
          <w:lang w:val="en-AU"/>
        </w:rPr>
        <w:t>"mourning colonization" and / or takeover.</w:t>
      </w:r>
    </w:p>
    <w:p w:rsidR="00B939AC" w:rsidRDefault="00B939AC" w:rsidP="002A4CE0">
      <w:pPr>
        <w:spacing w:after="0" w:line="240" w:lineRule="auto"/>
        <w:jc w:val="both"/>
        <w:rPr>
          <w:rFonts w:ascii="Times New Roman" w:hAnsi="Times New Roman"/>
          <w:sz w:val="28"/>
          <w:szCs w:val="28"/>
          <w:lang w:val="en-AU"/>
        </w:rPr>
      </w:pPr>
    </w:p>
    <w:p w:rsidR="001F1F84" w:rsidRDefault="001F1F84" w:rsidP="002A4CE0">
      <w:pPr>
        <w:spacing w:after="0" w:line="240" w:lineRule="auto"/>
        <w:jc w:val="both"/>
        <w:rPr>
          <w:rFonts w:ascii="Times New Roman" w:hAnsi="Times New Roman"/>
          <w:sz w:val="28"/>
          <w:szCs w:val="28"/>
          <w:highlight w:val="cyan"/>
          <w:lang w:val="en-AU"/>
        </w:rPr>
      </w:pPr>
    </w:p>
    <w:p w:rsidR="004D6A2B" w:rsidRDefault="004D6A2B" w:rsidP="002A4CE0">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7</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 clic</w:t>
      </w:r>
      <w:r w:rsidR="002D77AB">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1 + 2 + 3 + 4</w:t>
      </w:r>
    </w:p>
    <w:p w:rsidR="004D6A2B" w:rsidRPr="00B25FB1" w:rsidRDefault="004D6A2B" w:rsidP="002A4CE0">
      <w:pPr>
        <w:spacing w:after="0" w:line="240" w:lineRule="auto"/>
        <w:jc w:val="both"/>
        <w:rPr>
          <w:rFonts w:ascii="Times New Roman" w:hAnsi="Times New Roman"/>
          <w:sz w:val="28"/>
          <w:szCs w:val="28"/>
          <w:lang w:val="en-AU"/>
        </w:rPr>
      </w:pPr>
    </w:p>
    <w:p w:rsidR="004D6A2B" w:rsidRDefault="00983B09" w:rsidP="00135C7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It was entitled “</w:t>
      </w:r>
      <w:r w:rsidR="00BF5E28" w:rsidRPr="00B25FB1">
        <w:rPr>
          <w:rFonts w:ascii="Times New Roman" w:hAnsi="Times New Roman"/>
          <w:sz w:val="28"/>
          <w:szCs w:val="28"/>
          <w:lang w:val="en-AU"/>
        </w:rPr>
        <w:t xml:space="preserve">On the original misunderstanding of </w:t>
      </w:r>
      <w:r w:rsidRPr="00B25FB1">
        <w:rPr>
          <w:rFonts w:ascii="Times New Roman" w:hAnsi="Times New Roman"/>
          <w:sz w:val="28"/>
          <w:szCs w:val="28"/>
          <w:lang w:val="en-AU"/>
        </w:rPr>
        <w:t>a</w:t>
      </w:r>
      <w:r w:rsidR="00BF5E28" w:rsidRPr="00B25FB1">
        <w:rPr>
          <w:rFonts w:ascii="Times New Roman" w:hAnsi="Times New Roman"/>
          <w:sz w:val="28"/>
          <w:szCs w:val="28"/>
          <w:lang w:val="en-AU"/>
        </w:rPr>
        <w:t xml:space="preserve"> common destiny</w:t>
      </w:r>
      <w:r w:rsidRPr="00B25FB1">
        <w:rPr>
          <w:rFonts w:ascii="Times New Roman" w:hAnsi="Times New Roman"/>
          <w:sz w:val="28"/>
          <w:szCs w:val="28"/>
          <w:lang w:val="en-AU"/>
        </w:rPr>
        <w:t>”</w:t>
      </w:r>
      <w:r w:rsidR="00BF5E28" w:rsidRPr="00B25FB1">
        <w:rPr>
          <w:rFonts w:ascii="Times New Roman" w:hAnsi="Times New Roman"/>
          <w:sz w:val="28"/>
          <w:szCs w:val="28"/>
          <w:lang w:val="en-AU"/>
        </w:rPr>
        <w:t xml:space="preserve">. </w:t>
      </w:r>
    </w:p>
    <w:p w:rsidR="004D6A2B" w:rsidRDefault="004D6A2B" w:rsidP="00135C74">
      <w:pPr>
        <w:spacing w:after="0" w:line="240" w:lineRule="auto"/>
        <w:jc w:val="both"/>
        <w:rPr>
          <w:rFonts w:ascii="Times New Roman" w:hAnsi="Times New Roman"/>
          <w:sz w:val="28"/>
          <w:szCs w:val="28"/>
          <w:lang w:val="en-AU"/>
        </w:rPr>
      </w:pPr>
    </w:p>
    <w:p w:rsidR="004D6A2B" w:rsidRDefault="004D6A2B" w:rsidP="00135C74">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7</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 clic</w:t>
      </w:r>
      <w:r w:rsidR="002D77AB">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5 + 6</w:t>
      </w:r>
    </w:p>
    <w:p w:rsidR="004D6A2B" w:rsidRDefault="004D6A2B" w:rsidP="00135C74">
      <w:pPr>
        <w:spacing w:after="0" w:line="240" w:lineRule="auto"/>
        <w:jc w:val="both"/>
        <w:rPr>
          <w:rFonts w:ascii="Times New Roman" w:hAnsi="Times New Roman"/>
          <w:sz w:val="28"/>
          <w:szCs w:val="28"/>
          <w:lang w:val="en-AU"/>
        </w:rPr>
      </w:pPr>
    </w:p>
    <w:p w:rsidR="004D6A2B" w:rsidRDefault="00BF5E28" w:rsidP="00135C7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image supporting the title showed a white man, who </w:t>
      </w:r>
      <w:r w:rsidR="00135C74" w:rsidRPr="00B25FB1">
        <w:rPr>
          <w:rFonts w:ascii="Times New Roman" w:hAnsi="Times New Roman"/>
          <w:sz w:val="28"/>
          <w:szCs w:val="28"/>
          <w:lang w:val="en-AU"/>
        </w:rPr>
        <w:t>appears to be</w:t>
      </w:r>
      <w:r w:rsidRPr="00B25FB1">
        <w:rPr>
          <w:rFonts w:ascii="Times New Roman" w:hAnsi="Times New Roman"/>
          <w:sz w:val="28"/>
          <w:szCs w:val="28"/>
          <w:lang w:val="en-AU"/>
        </w:rPr>
        <w:t xml:space="preserve"> </w:t>
      </w:r>
      <w:r w:rsidR="00983B09" w:rsidRPr="00B25FB1">
        <w:rPr>
          <w:rFonts w:ascii="Times New Roman" w:hAnsi="Times New Roman"/>
          <w:sz w:val="28"/>
          <w:szCs w:val="28"/>
          <w:lang w:val="en-AU"/>
        </w:rPr>
        <w:t>wearing an</w:t>
      </w:r>
      <w:r w:rsidRPr="00B25FB1">
        <w:rPr>
          <w:rFonts w:ascii="Times New Roman" w:hAnsi="Times New Roman"/>
          <w:sz w:val="28"/>
          <w:szCs w:val="28"/>
          <w:lang w:val="en-AU"/>
        </w:rPr>
        <w:t xml:space="preserve"> army uniform, </w:t>
      </w:r>
      <w:r w:rsidR="00983B09" w:rsidRPr="00B25FB1">
        <w:rPr>
          <w:rFonts w:ascii="Times New Roman" w:hAnsi="Times New Roman"/>
          <w:sz w:val="28"/>
          <w:szCs w:val="28"/>
          <w:lang w:val="en-AU"/>
        </w:rPr>
        <w:t>presumably</w:t>
      </w:r>
      <w:r w:rsidRPr="00B25FB1">
        <w:rPr>
          <w:rFonts w:ascii="Times New Roman" w:hAnsi="Times New Roman"/>
          <w:sz w:val="28"/>
          <w:szCs w:val="28"/>
          <w:lang w:val="en-AU"/>
        </w:rPr>
        <w:t xml:space="preserve"> French, and a black fellow, probably Kanak, sat in front of a box that the white man is pointing to him. Also displayed </w:t>
      </w:r>
      <w:r w:rsidR="00135C74" w:rsidRPr="00B25FB1">
        <w:rPr>
          <w:rFonts w:ascii="Times New Roman" w:hAnsi="Times New Roman"/>
          <w:sz w:val="28"/>
          <w:szCs w:val="28"/>
          <w:lang w:val="en-AU"/>
        </w:rPr>
        <w:t xml:space="preserve">is </w:t>
      </w:r>
      <w:r w:rsidRPr="00B25FB1">
        <w:rPr>
          <w:rFonts w:ascii="Times New Roman" w:hAnsi="Times New Roman"/>
          <w:sz w:val="28"/>
          <w:szCs w:val="28"/>
          <w:lang w:val="en-AU"/>
        </w:rPr>
        <w:t>a number of black men, very likely Kanak, standing aside and wearing military gear</w:t>
      </w:r>
      <w:r w:rsidR="0015384A" w:rsidRPr="00B25FB1">
        <w:rPr>
          <w:rFonts w:ascii="Times New Roman" w:hAnsi="Times New Roman"/>
          <w:sz w:val="28"/>
          <w:szCs w:val="28"/>
          <w:lang w:val="en-AU"/>
        </w:rPr>
        <w:t xml:space="preserve">. </w:t>
      </w:r>
    </w:p>
    <w:p w:rsidR="004D6A2B" w:rsidRDefault="004D6A2B" w:rsidP="00135C74">
      <w:pPr>
        <w:spacing w:after="0" w:line="240" w:lineRule="auto"/>
        <w:jc w:val="both"/>
        <w:rPr>
          <w:rFonts w:ascii="Times New Roman" w:hAnsi="Times New Roman"/>
          <w:sz w:val="28"/>
          <w:szCs w:val="28"/>
          <w:lang w:val="en-AU"/>
        </w:rPr>
      </w:pPr>
    </w:p>
    <w:p w:rsidR="004D6A2B" w:rsidRDefault="004D6A2B" w:rsidP="00135C74">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7</w:t>
      </w:r>
      <w:r w:rsidR="002D77AB">
        <w:rPr>
          <w:rFonts w:ascii="Times New Roman" w:hAnsi="Times New Roman"/>
          <w:sz w:val="28"/>
          <w:szCs w:val="28"/>
          <w:highlight w:val="cyan"/>
          <w:lang w:val="en-AU"/>
        </w:rPr>
        <w:t>th</w:t>
      </w:r>
      <w:r w:rsidRPr="004D6A2B">
        <w:rPr>
          <w:rFonts w:ascii="Times New Roman" w:hAnsi="Times New Roman"/>
          <w:sz w:val="28"/>
          <w:szCs w:val="28"/>
          <w:highlight w:val="cyan"/>
          <w:lang w:val="en-AU"/>
        </w:rPr>
        <w:t xml:space="preserve"> slide clic</w:t>
      </w:r>
      <w:r w:rsidR="002D77AB">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7 + 8</w:t>
      </w:r>
    </w:p>
    <w:p w:rsidR="004D6A2B" w:rsidRDefault="004D6A2B" w:rsidP="00135C74">
      <w:pPr>
        <w:spacing w:after="0" w:line="240" w:lineRule="auto"/>
        <w:jc w:val="both"/>
        <w:rPr>
          <w:rFonts w:ascii="Times New Roman" w:hAnsi="Times New Roman"/>
          <w:sz w:val="28"/>
          <w:szCs w:val="28"/>
          <w:lang w:val="en-AU"/>
        </w:rPr>
      </w:pPr>
    </w:p>
    <w:p w:rsidR="004D6A2B" w:rsidRDefault="0015384A" w:rsidP="00135C7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The legend says: “A French </w:t>
      </w:r>
      <w:r w:rsidRPr="00B25FB1">
        <w:rPr>
          <w:rFonts w:ascii="Times New Roman" w:hAnsi="Times New Roman"/>
          <w:i/>
          <w:sz w:val="28"/>
          <w:szCs w:val="28"/>
          <w:lang w:val="en-AU"/>
        </w:rPr>
        <w:t>envoyé</w:t>
      </w:r>
      <w:r w:rsidRPr="00B25FB1">
        <w:rPr>
          <w:rFonts w:ascii="Times New Roman" w:hAnsi="Times New Roman"/>
          <w:sz w:val="28"/>
          <w:szCs w:val="28"/>
          <w:lang w:val="en-AU"/>
        </w:rPr>
        <w:t xml:space="preserve"> distributing gifts to indigenous Chiefs”. </w:t>
      </w:r>
    </w:p>
    <w:p w:rsidR="004D6A2B" w:rsidRDefault="004D6A2B" w:rsidP="00135C74">
      <w:pPr>
        <w:spacing w:after="0" w:line="240" w:lineRule="auto"/>
        <w:jc w:val="both"/>
        <w:rPr>
          <w:rFonts w:ascii="Times New Roman" w:hAnsi="Times New Roman"/>
          <w:sz w:val="28"/>
          <w:szCs w:val="28"/>
          <w:lang w:val="en-AU"/>
        </w:rPr>
      </w:pPr>
    </w:p>
    <w:p w:rsidR="004D6A2B" w:rsidRDefault="004D6A2B" w:rsidP="00135C74">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lastRenderedPageBreak/>
        <w:t>7</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 clic</w:t>
      </w:r>
      <w:r w:rsidR="002D77AB">
        <w:rPr>
          <w:rFonts w:ascii="Times New Roman" w:hAnsi="Times New Roman"/>
          <w:sz w:val="28"/>
          <w:szCs w:val="28"/>
          <w:highlight w:val="cyan"/>
          <w:lang w:val="en-AU"/>
        </w:rPr>
        <w:t>k</w:t>
      </w:r>
      <w:r w:rsidRPr="004D6A2B">
        <w:rPr>
          <w:rFonts w:ascii="Times New Roman" w:hAnsi="Times New Roman"/>
          <w:sz w:val="28"/>
          <w:szCs w:val="28"/>
          <w:highlight w:val="cyan"/>
          <w:lang w:val="en-AU"/>
        </w:rPr>
        <w:t xml:space="preserve"> 9 + 10 + 11</w:t>
      </w:r>
    </w:p>
    <w:p w:rsidR="004D6A2B" w:rsidRDefault="004D6A2B" w:rsidP="00135C74">
      <w:pPr>
        <w:spacing w:after="0" w:line="240" w:lineRule="auto"/>
        <w:jc w:val="both"/>
        <w:rPr>
          <w:rFonts w:ascii="Times New Roman" w:hAnsi="Times New Roman"/>
          <w:sz w:val="28"/>
          <w:szCs w:val="28"/>
          <w:lang w:val="en-AU"/>
        </w:rPr>
      </w:pPr>
    </w:p>
    <w:p w:rsidR="004D6A2B" w:rsidRDefault="0015384A" w:rsidP="00135C7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So what </w:t>
      </w:r>
      <w:r w:rsidR="00F0186D" w:rsidRPr="00B25FB1">
        <w:rPr>
          <w:rFonts w:ascii="Times New Roman" w:hAnsi="Times New Roman"/>
          <w:sz w:val="28"/>
          <w:szCs w:val="28"/>
          <w:lang w:val="en-AU"/>
        </w:rPr>
        <w:t>was it really</w:t>
      </w:r>
      <w:r w:rsidR="002D77AB">
        <w:rPr>
          <w:rFonts w:ascii="Times New Roman" w:hAnsi="Times New Roman"/>
          <w:sz w:val="28"/>
          <w:szCs w:val="28"/>
          <w:lang w:val="en-AU"/>
        </w:rPr>
        <w:t>?</w:t>
      </w:r>
      <w:r w:rsidR="00F0186D" w:rsidRPr="00B25FB1">
        <w:rPr>
          <w:rFonts w:ascii="Times New Roman" w:hAnsi="Times New Roman"/>
          <w:sz w:val="28"/>
          <w:szCs w:val="28"/>
          <w:lang w:val="en-AU"/>
        </w:rPr>
        <w:t xml:space="preserve"> </w:t>
      </w:r>
      <w:r w:rsidR="002D77AB">
        <w:rPr>
          <w:rFonts w:ascii="Times New Roman" w:hAnsi="Times New Roman"/>
          <w:sz w:val="28"/>
          <w:szCs w:val="28"/>
          <w:lang w:val="en-AU"/>
        </w:rPr>
        <w:t>A</w:t>
      </w:r>
      <w:r w:rsidR="00F0186D" w:rsidRPr="00B25FB1">
        <w:rPr>
          <w:rFonts w:ascii="Times New Roman" w:hAnsi="Times New Roman"/>
          <w:sz w:val="28"/>
          <w:szCs w:val="28"/>
          <w:lang w:val="en-AU"/>
        </w:rPr>
        <w:t xml:space="preserve"> take-over, mistaken intentions</w:t>
      </w:r>
      <w:r w:rsidRPr="00B25FB1">
        <w:rPr>
          <w:rFonts w:ascii="Times New Roman" w:hAnsi="Times New Roman"/>
          <w:sz w:val="28"/>
          <w:szCs w:val="28"/>
          <w:lang w:val="en-AU"/>
        </w:rPr>
        <w:t xml:space="preserve">? Was colonisation </w:t>
      </w:r>
      <w:r w:rsidR="00F0186D" w:rsidRPr="00B25FB1">
        <w:rPr>
          <w:rFonts w:ascii="Times New Roman" w:hAnsi="Times New Roman"/>
          <w:sz w:val="28"/>
          <w:szCs w:val="28"/>
          <w:lang w:val="en-AU"/>
        </w:rPr>
        <w:t>a mere ‘misunderstanding</w:t>
      </w:r>
      <w:r w:rsidRPr="00B25FB1">
        <w:rPr>
          <w:rFonts w:ascii="Times New Roman" w:hAnsi="Times New Roman"/>
          <w:sz w:val="28"/>
          <w:szCs w:val="28"/>
          <w:lang w:val="en-AU"/>
        </w:rPr>
        <w:t xml:space="preserve">’ </w:t>
      </w:r>
      <w:r w:rsidR="00F0186D" w:rsidRPr="00B25FB1">
        <w:rPr>
          <w:rFonts w:ascii="Times New Roman" w:hAnsi="Times New Roman"/>
          <w:sz w:val="28"/>
          <w:szCs w:val="28"/>
          <w:lang w:val="en-AU"/>
        </w:rPr>
        <w:t xml:space="preserve">that can now be sorted through reconciliation and set in the forward looking social contract of </w:t>
      </w:r>
      <w:r w:rsidRPr="00B25FB1">
        <w:rPr>
          <w:rFonts w:ascii="Times New Roman" w:hAnsi="Times New Roman"/>
          <w:sz w:val="28"/>
          <w:szCs w:val="28"/>
          <w:lang w:val="en-AU"/>
        </w:rPr>
        <w:t>a com</w:t>
      </w:r>
      <w:r w:rsidR="009C012B" w:rsidRPr="00B25FB1">
        <w:rPr>
          <w:rFonts w:ascii="Times New Roman" w:hAnsi="Times New Roman"/>
          <w:sz w:val="28"/>
          <w:szCs w:val="28"/>
          <w:lang w:val="en-AU"/>
        </w:rPr>
        <w:t xml:space="preserve">mon destiny? </w:t>
      </w:r>
    </w:p>
    <w:p w:rsidR="004D6A2B" w:rsidRDefault="004D6A2B" w:rsidP="00135C74">
      <w:pPr>
        <w:spacing w:after="0" w:line="240" w:lineRule="auto"/>
        <w:jc w:val="both"/>
        <w:rPr>
          <w:rFonts w:ascii="Times New Roman" w:hAnsi="Times New Roman"/>
          <w:sz w:val="28"/>
          <w:szCs w:val="28"/>
          <w:lang w:val="en-AU"/>
        </w:rPr>
      </w:pPr>
    </w:p>
    <w:p w:rsidR="004D6A2B" w:rsidRDefault="004D6A2B" w:rsidP="00135C74">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8</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4D6A2B" w:rsidRDefault="004D6A2B" w:rsidP="00135C74">
      <w:pPr>
        <w:spacing w:after="0" w:line="240" w:lineRule="auto"/>
        <w:jc w:val="both"/>
        <w:rPr>
          <w:rFonts w:ascii="Times New Roman" w:hAnsi="Times New Roman"/>
          <w:sz w:val="28"/>
          <w:szCs w:val="28"/>
          <w:lang w:val="en-AU"/>
        </w:rPr>
      </w:pPr>
    </w:p>
    <w:p w:rsidR="004D6A2B" w:rsidRDefault="00135C74" w:rsidP="00135C74">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O</w:t>
      </w:r>
      <w:r w:rsidR="009C012B" w:rsidRPr="00B25FB1">
        <w:rPr>
          <w:rFonts w:ascii="Times New Roman" w:hAnsi="Times New Roman"/>
          <w:sz w:val="28"/>
          <w:szCs w:val="28"/>
          <w:lang w:val="en-AU"/>
        </w:rPr>
        <w:t xml:space="preserve">n none of the paintings displayed on the canoe added to the site in 2010 </w:t>
      </w:r>
      <w:r w:rsidRPr="00B25FB1">
        <w:rPr>
          <w:rFonts w:ascii="Times New Roman" w:hAnsi="Times New Roman"/>
          <w:sz w:val="28"/>
          <w:szCs w:val="28"/>
          <w:lang w:val="en-AU"/>
        </w:rPr>
        <w:t xml:space="preserve">can </w:t>
      </w:r>
      <w:r w:rsidR="00C71F71" w:rsidRPr="00B25FB1">
        <w:rPr>
          <w:rFonts w:ascii="Times New Roman" w:hAnsi="Times New Roman"/>
          <w:sz w:val="28"/>
          <w:szCs w:val="28"/>
          <w:lang w:val="en-AU"/>
        </w:rPr>
        <w:t xml:space="preserve">any reference </w:t>
      </w:r>
      <w:r w:rsidR="009C012B" w:rsidRPr="00B25FB1">
        <w:rPr>
          <w:rFonts w:ascii="Times New Roman" w:hAnsi="Times New Roman"/>
          <w:sz w:val="28"/>
          <w:szCs w:val="28"/>
          <w:lang w:val="en-AU"/>
        </w:rPr>
        <w:t xml:space="preserve">be found to the French takeover and colonisation. Only to be found </w:t>
      </w:r>
      <w:r w:rsidR="00983B09" w:rsidRPr="00B25FB1">
        <w:rPr>
          <w:rFonts w:ascii="Times New Roman" w:hAnsi="Times New Roman"/>
          <w:sz w:val="28"/>
          <w:szCs w:val="28"/>
          <w:lang w:val="en-AU"/>
        </w:rPr>
        <w:t xml:space="preserve">is </w:t>
      </w:r>
      <w:r w:rsidR="009C012B" w:rsidRPr="00B25FB1">
        <w:rPr>
          <w:rFonts w:ascii="Times New Roman" w:hAnsi="Times New Roman"/>
          <w:sz w:val="28"/>
          <w:szCs w:val="28"/>
          <w:lang w:val="en-AU"/>
        </w:rPr>
        <w:t>the following script:</w:t>
      </w:r>
    </w:p>
    <w:p w:rsidR="004D6A2B" w:rsidRDefault="004D6A2B" w:rsidP="00135C74">
      <w:pPr>
        <w:spacing w:after="0" w:line="240" w:lineRule="auto"/>
        <w:jc w:val="both"/>
        <w:rPr>
          <w:rFonts w:ascii="Times New Roman" w:hAnsi="Times New Roman"/>
          <w:sz w:val="28"/>
          <w:szCs w:val="28"/>
          <w:lang w:val="en-AU"/>
        </w:rPr>
      </w:pPr>
    </w:p>
    <w:p w:rsidR="00BD1751" w:rsidRPr="00B25FB1" w:rsidRDefault="004D6A2B" w:rsidP="00135C74">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9</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r w:rsidR="00B95847">
        <w:rPr>
          <w:rFonts w:ascii="Times New Roman" w:hAnsi="Times New Roman"/>
          <w:sz w:val="28"/>
          <w:szCs w:val="28"/>
          <w:lang w:val="en-AU"/>
        </w:rPr>
        <w:t xml:space="preserve"> </w:t>
      </w:r>
      <w:r w:rsidR="009C012B" w:rsidRPr="00B25FB1">
        <w:rPr>
          <w:rFonts w:ascii="Times New Roman" w:hAnsi="Times New Roman"/>
          <w:sz w:val="28"/>
          <w:szCs w:val="28"/>
          <w:lang w:val="en-AU"/>
        </w:rPr>
        <w:t>“Old Kanaks observe the arrival of Europeans, the 4</w:t>
      </w:r>
      <w:r w:rsidR="009C012B" w:rsidRPr="00B25FB1">
        <w:rPr>
          <w:rFonts w:ascii="Times New Roman" w:hAnsi="Times New Roman"/>
          <w:sz w:val="28"/>
          <w:szCs w:val="28"/>
          <w:vertAlign w:val="superscript"/>
          <w:lang w:val="en-AU"/>
        </w:rPr>
        <w:t>th</w:t>
      </w:r>
      <w:r w:rsidR="009C012B" w:rsidRPr="00B25FB1">
        <w:rPr>
          <w:rFonts w:ascii="Times New Roman" w:hAnsi="Times New Roman"/>
          <w:sz w:val="28"/>
          <w:szCs w:val="28"/>
          <w:lang w:val="en-AU"/>
        </w:rPr>
        <w:t xml:space="preserve"> September 1774</w:t>
      </w:r>
      <w:r w:rsidR="002D77AB">
        <w:rPr>
          <w:rFonts w:ascii="Times New Roman" w:hAnsi="Times New Roman"/>
          <w:sz w:val="28"/>
          <w:szCs w:val="28"/>
          <w:lang w:val="en-AU"/>
        </w:rPr>
        <w:t>”</w:t>
      </w:r>
      <w:r w:rsidR="009C012B" w:rsidRPr="00B25FB1">
        <w:rPr>
          <w:rFonts w:ascii="Times New Roman" w:hAnsi="Times New Roman"/>
          <w:sz w:val="28"/>
          <w:szCs w:val="28"/>
          <w:lang w:val="en-AU"/>
        </w:rPr>
        <w:t xml:space="preserve"> (hence James Cook).</w:t>
      </w:r>
    </w:p>
    <w:p w:rsidR="00E47AA2" w:rsidRPr="00B25FB1" w:rsidRDefault="00E47AA2" w:rsidP="002A4CE0">
      <w:pPr>
        <w:spacing w:after="0" w:line="240" w:lineRule="auto"/>
        <w:jc w:val="center"/>
        <w:rPr>
          <w:rFonts w:ascii="Times New Roman" w:hAnsi="Times New Roman"/>
          <w:color w:val="0070C0"/>
          <w:sz w:val="28"/>
          <w:szCs w:val="28"/>
          <w:lang w:val="en-AU"/>
        </w:rPr>
      </w:pPr>
    </w:p>
    <w:p w:rsidR="00D51222" w:rsidRPr="00B25FB1" w:rsidRDefault="008A003C" w:rsidP="002A4CE0">
      <w:pPr>
        <w:spacing w:after="0" w:line="240" w:lineRule="auto"/>
        <w:jc w:val="center"/>
        <w:rPr>
          <w:rFonts w:ascii="Times New Roman" w:hAnsi="Times New Roman"/>
          <w:color w:val="0070C0"/>
          <w:sz w:val="28"/>
          <w:szCs w:val="28"/>
          <w:lang w:val="en-AU"/>
        </w:rPr>
      </w:pPr>
      <w:r>
        <w:rPr>
          <w:rFonts w:ascii="Times New Roman" w:hAnsi="Times New Roman"/>
          <w:noProof/>
          <w:color w:val="0070C0"/>
          <w:sz w:val="28"/>
          <w:szCs w:val="28"/>
          <w:lang w:val="en-US"/>
        </w:rPr>
        <w:drawing>
          <wp:inline distT="0" distB="0" distL="0" distR="0">
            <wp:extent cx="2324735" cy="1725930"/>
            <wp:effectExtent l="0" t="0" r="0" b="7620"/>
            <wp:docPr id="7" name="Picture 6" descr="IMGP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17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735" cy="1725930"/>
                    </a:xfrm>
                    <a:prstGeom prst="rect">
                      <a:avLst/>
                    </a:prstGeom>
                    <a:noFill/>
                    <a:ln>
                      <a:noFill/>
                    </a:ln>
                  </pic:spPr>
                </pic:pic>
              </a:graphicData>
            </a:graphic>
          </wp:inline>
        </w:drawing>
      </w:r>
    </w:p>
    <w:p w:rsidR="00E47AA2" w:rsidRPr="007A784B" w:rsidRDefault="00FB48EC"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w:t>
      </w:r>
      <w:r w:rsidR="00E47AA2" w:rsidRPr="007A784B">
        <w:rPr>
          <w:rFonts w:ascii="Times New Roman" w:hAnsi="Times New Roman"/>
          <w:iCs/>
          <w:smallCaps/>
          <w:sz w:val="24"/>
          <w:szCs w:val="24"/>
          <w:lang w:val="en-AU"/>
        </w:rPr>
        <w:t xml:space="preserve"> </w:t>
      </w:r>
      <w:r w:rsidR="00D56830" w:rsidRPr="007A784B">
        <w:rPr>
          <w:rFonts w:ascii="Times New Roman" w:hAnsi="Times New Roman"/>
          <w:iCs/>
          <w:smallCaps/>
          <w:sz w:val="24"/>
          <w:szCs w:val="24"/>
          <w:lang w:val="en-AU"/>
        </w:rPr>
        <w:t>7</w:t>
      </w:r>
      <w:r w:rsidR="00E47AA2" w:rsidRPr="007A784B">
        <w:rPr>
          <w:rFonts w:ascii="Times New Roman" w:hAnsi="Times New Roman"/>
          <w:iCs/>
          <w:sz w:val="24"/>
          <w:szCs w:val="24"/>
          <w:lang w:val="en-AU"/>
        </w:rPr>
        <w:t xml:space="preserve"> – </w:t>
      </w:r>
      <w:r w:rsidRPr="007A784B">
        <w:rPr>
          <w:rFonts w:ascii="Times New Roman" w:hAnsi="Times New Roman"/>
          <w:iCs/>
          <w:sz w:val="24"/>
          <w:szCs w:val="24"/>
          <w:lang w:val="en-AU"/>
        </w:rPr>
        <w:t>Paint</w:t>
      </w:r>
      <w:r w:rsidR="00166B71" w:rsidRPr="007A784B">
        <w:rPr>
          <w:rFonts w:ascii="Times New Roman" w:hAnsi="Times New Roman"/>
          <w:iCs/>
          <w:sz w:val="24"/>
          <w:szCs w:val="24"/>
          <w:lang w:val="en-AU"/>
        </w:rPr>
        <w:t>ing</w:t>
      </w:r>
      <w:r w:rsidRPr="007A784B">
        <w:rPr>
          <w:rFonts w:ascii="Times New Roman" w:hAnsi="Times New Roman"/>
          <w:iCs/>
          <w:sz w:val="24"/>
          <w:szCs w:val="24"/>
          <w:lang w:val="en-AU"/>
        </w:rPr>
        <w:t xml:space="preserve">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w:t>
      </w:r>
      <w:r w:rsidR="00E47AA2" w:rsidRPr="007A784B">
        <w:rPr>
          <w:rFonts w:ascii="Times New Roman" w:hAnsi="Times New Roman"/>
          <w:iCs/>
          <w:sz w:val="24"/>
          <w:szCs w:val="24"/>
          <w:lang w:val="en-AU"/>
        </w:rPr>
        <w:t>, 2011, Nouméa).</w:t>
      </w:r>
    </w:p>
    <w:p w:rsidR="002558CD" w:rsidRPr="00B25FB1" w:rsidRDefault="002558CD" w:rsidP="002A4CE0">
      <w:pPr>
        <w:spacing w:after="0" w:line="240" w:lineRule="auto"/>
        <w:jc w:val="center"/>
        <w:rPr>
          <w:rFonts w:ascii="Times New Roman" w:hAnsi="Times New Roman"/>
          <w:iCs/>
          <w:sz w:val="28"/>
          <w:szCs w:val="28"/>
          <w:lang w:val="en-AU"/>
        </w:rPr>
      </w:pPr>
    </w:p>
    <w:p w:rsidR="00E47AA2"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i/>
          <w:noProof/>
          <w:sz w:val="28"/>
          <w:szCs w:val="28"/>
          <w:lang w:val="en-US"/>
        </w:rPr>
        <w:drawing>
          <wp:inline distT="0" distB="0" distL="0" distR="0">
            <wp:extent cx="2710815" cy="2035175"/>
            <wp:effectExtent l="0" t="0" r="0" b="3175"/>
            <wp:docPr id="8" name="Picture 7" descr="IMGP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17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815" cy="2035175"/>
                    </a:xfrm>
                    <a:prstGeom prst="rect">
                      <a:avLst/>
                    </a:prstGeom>
                    <a:noFill/>
                    <a:ln>
                      <a:noFill/>
                    </a:ln>
                  </pic:spPr>
                </pic:pic>
              </a:graphicData>
            </a:graphic>
          </wp:inline>
        </w:drawing>
      </w:r>
    </w:p>
    <w:p w:rsidR="00FB48EC" w:rsidRPr="007A784B" w:rsidRDefault="00FB48EC"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w:t>
      </w:r>
      <w:r w:rsidR="00E47AA2" w:rsidRPr="007A784B">
        <w:rPr>
          <w:rFonts w:ascii="Times New Roman" w:hAnsi="Times New Roman"/>
          <w:iCs/>
          <w:smallCaps/>
          <w:sz w:val="24"/>
          <w:szCs w:val="24"/>
          <w:lang w:val="en-AU"/>
        </w:rPr>
        <w:t xml:space="preserve"> </w:t>
      </w:r>
      <w:r w:rsidR="00D56830" w:rsidRPr="007A784B">
        <w:rPr>
          <w:rFonts w:ascii="Times New Roman" w:hAnsi="Times New Roman"/>
          <w:iCs/>
          <w:smallCaps/>
          <w:sz w:val="24"/>
          <w:szCs w:val="24"/>
          <w:lang w:val="en-AU"/>
        </w:rPr>
        <w:t>8</w:t>
      </w:r>
      <w:r w:rsidR="00E47AA2" w:rsidRPr="007A784B">
        <w:rPr>
          <w:rFonts w:ascii="Times New Roman" w:hAnsi="Times New Roman"/>
          <w:iCs/>
          <w:sz w:val="24"/>
          <w:szCs w:val="24"/>
          <w:lang w:val="en-AU"/>
        </w:rPr>
        <w:t xml:space="preserve"> – </w:t>
      </w:r>
      <w:r w:rsidRPr="007A784B">
        <w:rPr>
          <w:rFonts w:ascii="Times New Roman" w:hAnsi="Times New Roman"/>
          <w:iCs/>
          <w:sz w:val="24"/>
          <w:szCs w:val="24"/>
          <w:lang w:val="en-AU"/>
        </w:rPr>
        <w:t>Paint</w:t>
      </w:r>
      <w:r w:rsidR="00166B71" w:rsidRPr="007A784B">
        <w:rPr>
          <w:rFonts w:ascii="Times New Roman" w:hAnsi="Times New Roman"/>
          <w:iCs/>
          <w:sz w:val="24"/>
          <w:szCs w:val="24"/>
          <w:lang w:val="en-AU"/>
        </w:rPr>
        <w:t>ing</w:t>
      </w:r>
      <w:r w:rsidRPr="007A784B">
        <w:rPr>
          <w:rFonts w:ascii="Times New Roman" w:hAnsi="Times New Roman"/>
          <w:iCs/>
          <w:sz w:val="24"/>
          <w:szCs w:val="24"/>
          <w:lang w:val="en-AU"/>
        </w:rPr>
        <w:t xml:space="preserve">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E47AA2" w:rsidRPr="00B25FB1" w:rsidRDefault="00E47AA2" w:rsidP="002A4CE0">
      <w:pPr>
        <w:spacing w:after="0" w:line="240" w:lineRule="auto"/>
        <w:jc w:val="both"/>
        <w:rPr>
          <w:rFonts w:ascii="Times New Roman" w:hAnsi="Times New Roman"/>
          <w:sz w:val="28"/>
          <w:szCs w:val="28"/>
          <w:lang w:val="en-AU"/>
        </w:rPr>
      </w:pPr>
    </w:p>
    <w:p w:rsidR="009C012B" w:rsidRDefault="009C012B"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lastRenderedPageBreak/>
        <w:t xml:space="preserve">Then, nothing happened, nothing is being said, it is a historical blackout till… the handshake. Instead, aspects of the Kanak way of life (fishing, warriors, plantations, </w:t>
      </w:r>
      <w:r w:rsidR="00983B09" w:rsidRPr="00B25FB1">
        <w:rPr>
          <w:rFonts w:ascii="Times New Roman" w:hAnsi="Times New Roman"/>
          <w:sz w:val="28"/>
          <w:szCs w:val="28"/>
          <w:lang w:val="en-AU"/>
        </w:rPr>
        <w:t>traditional housing</w:t>
      </w:r>
      <w:r w:rsidR="006B6533" w:rsidRPr="00B25FB1">
        <w:rPr>
          <w:rFonts w:ascii="Times New Roman" w:hAnsi="Times New Roman"/>
          <w:sz w:val="28"/>
          <w:szCs w:val="28"/>
          <w:lang w:val="en-AU"/>
        </w:rPr>
        <w:t xml:space="preserve">, </w:t>
      </w:r>
      <w:r w:rsidR="004A6E49" w:rsidRPr="00B25FB1">
        <w:rPr>
          <w:rFonts w:ascii="Times New Roman" w:hAnsi="Times New Roman"/>
          <w:sz w:val="28"/>
          <w:szCs w:val="28"/>
          <w:lang w:val="en-AU"/>
        </w:rPr>
        <w:t>and tribal</w:t>
      </w:r>
      <w:r w:rsidR="006B6533" w:rsidRPr="00B25FB1">
        <w:rPr>
          <w:rFonts w:ascii="Times New Roman" w:hAnsi="Times New Roman"/>
          <w:sz w:val="28"/>
          <w:szCs w:val="28"/>
          <w:lang w:val="en-AU"/>
        </w:rPr>
        <w:t xml:space="preserve"> life) are outlined.</w:t>
      </w:r>
    </w:p>
    <w:p w:rsidR="004D6A2B" w:rsidRDefault="004D6A2B" w:rsidP="002A4CE0">
      <w:pPr>
        <w:spacing w:after="0" w:line="240" w:lineRule="auto"/>
        <w:jc w:val="both"/>
        <w:rPr>
          <w:rFonts w:ascii="Times New Roman" w:hAnsi="Times New Roman"/>
          <w:sz w:val="28"/>
          <w:szCs w:val="28"/>
          <w:lang w:val="en-AU"/>
        </w:rPr>
      </w:pPr>
    </w:p>
    <w:p w:rsidR="004D6A2B" w:rsidRDefault="004D6A2B" w:rsidP="002A4CE0">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10</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4D6A2B" w:rsidRPr="00B25FB1" w:rsidRDefault="004D6A2B" w:rsidP="002A4CE0">
      <w:pPr>
        <w:spacing w:after="0" w:line="240" w:lineRule="auto"/>
        <w:jc w:val="both"/>
        <w:rPr>
          <w:rFonts w:ascii="Times New Roman" w:hAnsi="Times New Roman"/>
          <w:sz w:val="28"/>
          <w:szCs w:val="28"/>
          <w:lang w:val="en-AU"/>
        </w:rPr>
      </w:pPr>
    </w:p>
    <w:p w:rsidR="003505DD" w:rsidRPr="00B25FB1" w:rsidRDefault="003505DD" w:rsidP="002A4CE0">
      <w:pPr>
        <w:spacing w:after="0" w:line="240" w:lineRule="auto"/>
        <w:jc w:val="center"/>
        <w:rPr>
          <w:rFonts w:ascii="Times New Roman" w:hAnsi="Times New Roman"/>
          <w:i/>
          <w:iCs/>
          <w:sz w:val="28"/>
          <w:szCs w:val="28"/>
          <w:lang w:val="en-AU"/>
        </w:rPr>
      </w:pPr>
    </w:p>
    <w:p w:rsidR="00DF4152" w:rsidRPr="00B25FB1" w:rsidRDefault="008A003C" w:rsidP="002A4CE0">
      <w:pPr>
        <w:spacing w:after="0" w:line="240" w:lineRule="auto"/>
        <w:jc w:val="center"/>
        <w:rPr>
          <w:rFonts w:ascii="Times New Roman" w:hAnsi="Times New Roman"/>
          <w:i/>
          <w:iCs/>
          <w:sz w:val="28"/>
          <w:szCs w:val="28"/>
          <w:lang w:val="en-AU"/>
        </w:rPr>
      </w:pPr>
      <w:r>
        <w:rPr>
          <w:rFonts w:ascii="Times New Roman" w:hAnsi="Times New Roman"/>
          <w:i/>
          <w:noProof/>
          <w:sz w:val="28"/>
          <w:szCs w:val="28"/>
          <w:lang w:val="en-US"/>
        </w:rPr>
        <w:drawing>
          <wp:inline distT="0" distB="0" distL="0" distR="0">
            <wp:extent cx="3934460" cy="1796415"/>
            <wp:effectExtent l="0" t="0" r="8890" b="0"/>
            <wp:docPr id="9"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8">
                      <a:extLst>
                        <a:ext uri="{28A0092B-C50C-407E-A947-70E740481C1C}">
                          <a14:useLocalDpi xmlns:a14="http://schemas.microsoft.com/office/drawing/2010/main" val="0"/>
                        </a:ext>
                      </a:extLst>
                    </a:blip>
                    <a:srcRect t="-9167" b="-276"/>
                    <a:stretch>
                      <a:fillRect/>
                    </a:stretch>
                  </pic:blipFill>
                  <pic:spPr bwMode="auto">
                    <a:xfrm>
                      <a:off x="0" y="0"/>
                      <a:ext cx="3934460" cy="1796415"/>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 xml:space="preserve">PICTURES </w:t>
      </w:r>
      <w:r w:rsidR="00D56830" w:rsidRPr="007A784B">
        <w:rPr>
          <w:rFonts w:ascii="Times New Roman" w:hAnsi="Times New Roman"/>
          <w:iCs/>
          <w:smallCaps/>
          <w:sz w:val="24"/>
          <w:szCs w:val="24"/>
          <w:lang w:val="en-AU"/>
        </w:rPr>
        <w:t>9</w:t>
      </w:r>
      <w:r w:rsidR="00560052" w:rsidRPr="007A784B">
        <w:rPr>
          <w:rFonts w:ascii="Times New Roman" w:hAnsi="Times New Roman"/>
          <w:iCs/>
          <w:smallCaps/>
          <w:sz w:val="24"/>
          <w:szCs w:val="24"/>
          <w:lang w:val="en-AU"/>
        </w:rPr>
        <w:t xml:space="preserve"> &amp; 1</w:t>
      </w:r>
      <w:r w:rsidR="00D56830" w:rsidRPr="007A784B">
        <w:rPr>
          <w:rFonts w:ascii="Times New Roman" w:hAnsi="Times New Roman"/>
          <w:iCs/>
          <w:smallCaps/>
          <w:sz w:val="24"/>
          <w:szCs w:val="24"/>
          <w:lang w:val="en-AU"/>
        </w:rPr>
        <w:t>0</w:t>
      </w:r>
      <w:r w:rsidRPr="007A784B">
        <w:rPr>
          <w:rFonts w:ascii="Times New Roman" w:hAnsi="Times New Roman"/>
          <w:iCs/>
          <w:sz w:val="24"/>
          <w:szCs w:val="24"/>
          <w:lang w:val="en-AU"/>
        </w:rPr>
        <w:t xml:space="preserve"> – Paintings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166B71" w:rsidRPr="00B25FB1" w:rsidRDefault="00166B71" w:rsidP="002A4CE0">
      <w:pPr>
        <w:spacing w:after="0" w:line="240" w:lineRule="auto"/>
        <w:jc w:val="both"/>
        <w:rPr>
          <w:rFonts w:ascii="Times New Roman" w:hAnsi="Times New Roman"/>
          <w:iCs/>
          <w:sz w:val="28"/>
          <w:szCs w:val="28"/>
          <w:lang w:val="en-AU"/>
        </w:rPr>
      </w:pPr>
    </w:p>
    <w:p w:rsidR="003505DD"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3561080" cy="1371600"/>
            <wp:effectExtent l="0" t="0" r="1270" b="0"/>
            <wp:docPr id="10" name="Picture 9" descr="IMGP17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1721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1080" cy="1371600"/>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 1</w:t>
      </w:r>
      <w:r w:rsidR="00D56830" w:rsidRPr="007A784B">
        <w:rPr>
          <w:rFonts w:ascii="Times New Roman" w:hAnsi="Times New Roman"/>
          <w:iCs/>
          <w:smallCaps/>
          <w:sz w:val="24"/>
          <w:szCs w:val="24"/>
          <w:lang w:val="en-AU"/>
        </w:rPr>
        <w:t>1</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3505DD" w:rsidRDefault="003505DD" w:rsidP="002A4CE0">
      <w:pPr>
        <w:spacing w:after="0" w:line="240" w:lineRule="auto"/>
        <w:jc w:val="both"/>
        <w:rPr>
          <w:rFonts w:ascii="Times New Roman" w:hAnsi="Times New Roman"/>
          <w:sz w:val="28"/>
          <w:szCs w:val="28"/>
          <w:lang w:val="en-AU"/>
        </w:rPr>
      </w:pPr>
    </w:p>
    <w:p w:rsidR="004D6A2B" w:rsidRDefault="004D6A2B" w:rsidP="002A4CE0">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11</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4D6A2B" w:rsidRPr="00B25FB1" w:rsidRDefault="004D6A2B" w:rsidP="002A4CE0">
      <w:pPr>
        <w:spacing w:after="0" w:line="240" w:lineRule="auto"/>
        <w:jc w:val="both"/>
        <w:rPr>
          <w:rFonts w:ascii="Times New Roman" w:hAnsi="Times New Roman"/>
          <w:sz w:val="28"/>
          <w:szCs w:val="28"/>
          <w:lang w:val="en-AU"/>
        </w:rPr>
      </w:pPr>
    </w:p>
    <w:p w:rsidR="00B15101" w:rsidRPr="00B25FB1" w:rsidRDefault="006B6533"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Such as the values underlying the </w:t>
      </w:r>
      <w:r w:rsidRPr="00B25FB1">
        <w:rPr>
          <w:rFonts w:ascii="Times New Roman" w:hAnsi="Times New Roman"/>
          <w:i/>
          <w:sz w:val="28"/>
          <w:szCs w:val="28"/>
          <w:lang w:val="en-AU"/>
        </w:rPr>
        <w:t>Accord de Nouméa</w:t>
      </w:r>
      <w:r w:rsidRPr="00B25FB1">
        <w:rPr>
          <w:rFonts w:ascii="Times New Roman" w:hAnsi="Times New Roman"/>
          <w:sz w:val="28"/>
          <w:szCs w:val="28"/>
          <w:lang w:val="en-AU"/>
        </w:rPr>
        <w:t xml:space="preserve"> (peace, solidarity, prosperity, welcoming)</w:t>
      </w:r>
      <w:r w:rsidR="00CA713A" w:rsidRPr="00B25FB1">
        <w:rPr>
          <w:rFonts w:ascii="Times New Roman" w:hAnsi="Times New Roman"/>
          <w:sz w:val="28"/>
          <w:szCs w:val="28"/>
          <w:lang w:val="en-AU"/>
        </w:rPr>
        <w:t>.</w:t>
      </w:r>
    </w:p>
    <w:p w:rsidR="00DF4152" w:rsidRPr="00B25FB1" w:rsidRDefault="00DF4152" w:rsidP="002A4CE0">
      <w:pPr>
        <w:spacing w:after="0" w:line="240" w:lineRule="auto"/>
        <w:jc w:val="center"/>
        <w:rPr>
          <w:sz w:val="28"/>
          <w:szCs w:val="28"/>
          <w:lang w:val="en-AU"/>
        </w:rPr>
      </w:pPr>
    </w:p>
    <w:p w:rsidR="00DF4152" w:rsidRPr="00B25FB1" w:rsidRDefault="008A003C" w:rsidP="00DF4152">
      <w:pPr>
        <w:spacing w:after="0" w:line="240"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extent cx="3206750" cy="901700"/>
            <wp:effectExtent l="0" t="0" r="0" b="0"/>
            <wp:docPr id="11" name="Picture 10" descr="IMGP17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729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0" cy="901700"/>
                    </a:xfrm>
                    <a:prstGeom prst="rect">
                      <a:avLst/>
                    </a:prstGeom>
                    <a:noFill/>
                    <a:ln>
                      <a:noFill/>
                    </a:ln>
                  </pic:spPr>
                </pic:pic>
              </a:graphicData>
            </a:graphic>
          </wp:inline>
        </w:drawing>
      </w:r>
    </w:p>
    <w:p w:rsidR="00166B71" w:rsidRPr="007A784B" w:rsidRDefault="00166B71" w:rsidP="00DF4152">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 1</w:t>
      </w:r>
      <w:r w:rsidR="00D56830" w:rsidRPr="007A784B">
        <w:rPr>
          <w:rFonts w:ascii="Times New Roman" w:hAnsi="Times New Roman"/>
          <w:iCs/>
          <w:smallCaps/>
          <w:sz w:val="24"/>
          <w:szCs w:val="24"/>
          <w:lang w:val="en-AU"/>
        </w:rPr>
        <w:t>2</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B15101" w:rsidRPr="00B25FB1" w:rsidRDefault="00B15101" w:rsidP="002A4CE0">
      <w:pPr>
        <w:spacing w:after="0" w:line="240" w:lineRule="auto"/>
        <w:jc w:val="both"/>
        <w:rPr>
          <w:rFonts w:ascii="Times New Roman" w:hAnsi="Times New Roman"/>
          <w:sz w:val="28"/>
          <w:szCs w:val="28"/>
          <w:lang w:val="en-AU"/>
        </w:rPr>
      </w:pPr>
    </w:p>
    <w:p w:rsidR="00DF4152" w:rsidRPr="00B25FB1" w:rsidRDefault="008A003C" w:rsidP="00DF4152">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3168015" cy="830580"/>
            <wp:effectExtent l="0" t="0" r="0" b="7620"/>
            <wp:docPr id="12" name="Picture 11" descr="IMGP174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1749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015" cy="830580"/>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 1</w:t>
      </w:r>
      <w:r w:rsidR="00D56830" w:rsidRPr="007A784B">
        <w:rPr>
          <w:rFonts w:ascii="Times New Roman" w:hAnsi="Times New Roman"/>
          <w:iCs/>
          <w:smallCaps/>
          <w:sz w:val="24"/>
          <w:szCs w:val="24"/>
          <w:lang w:val="en-AU"/>
        </w:rPr>
        <w:t>3</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B15101" w:rsidRDefault="00B15101" w:rsidP="002A4CE0">
      <w:pPr>
        <w:spacing w:after="0" w:line="240" w:lineRule="auto"/>
        <w:jc w:val="both"/>
        <w:rPr>
          <w:rFonts w:ascii="Times New Roman" w:hAnsi="Times New Roman"/>
          <w:sz w:val="28"/>
          <w:szCs w:val="28"/>
          <w:lang w:val="en-AU"/>
        </w:rPr>
      </w:pPr>
    </w:p>
    <w:p w:rsidR="004D6A2B" w:rsidRDefault="004D6A2B" w:rsidP="002A4CE0">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12ème slide</w:t>
      </w:r>
    </w:p>
    <w:p w:rsidR="004D6A2B" w:rsidRPr="00B25FB1" w:rsidRDefault="004D6A2B" w:rsidP="002A4CE0">
      <w:pPr>
        <w:spacing w:after="0" w:line="240" w:lineRule="auto"/>
        <w:jc w:val="both"/>
        <w:rPr>
          <w:rFonts w:ascii="Times New Roman" w:hAnsi="Times New Roman"/>
          <w:sz w:val="28"/>
          <w:szCs w:val="28"/>
          <w:lang w:val="en-AU"/>
        </w:rPr>
      </w:pPr>
    </w:p>
    <w:p w:rsidR="006B6533" w:rsidRPr="00B25FB1" w:rsidRDefault="006B6533"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And references to key elements of the economic development (tourism, nickel)</w:t>
      </w:r>
      <w:r w:rsidR="00CA713A" w:rsidRPr="00B25FB1">
        <w:rPr>
          <w:rFonts w:ascii="Times New Roman" w:hAnsi="Times New Roman"/>
          <w:sz w:val="28"/>
          <w:szCs w:val="28"/>
          <w:lang w:val="en-AU"/>
        </w:rPr>
        <w:t>.</w:t>
      </w:r>
    </w:p>
    <w:p w:rsidR="0097384F" w:rsidRPr="00B25FB1" w:rsidRDefault="0097384F" w:rsidP="002A4CE0">
      <w:pPr>
        <w:spacing w:after="0" w:line="240" w:lineRule="auto"/>
        <w:jc w:val="center"/>
        <w:rPr>
          <w:rFonts w:ascii="Times New Roman" w:hAnsi="Times New Roman"/>
          <w:sz w:val="28"/>
          <w:szCs w:val="28"/>
          <w:lang w:val="en-AU"/>
        </w:rPr>
      </w:pPr>
    </w:p>
    <w:p w:rsidR="00DF4152"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2459990" cy="1017270"/>
            <wp:effectExtent l="0" t="0" r="0" b="0"/>
            <wp:docPr id="13" name="Picture 1" descr="IMGP17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1750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990" cy="1017270"/>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w:t>
      </w:r>
      <w:r w:rsidR="00560052" w:rsidRPr="007A784B">
        <w:rPr>
          <w:rFonts w:ascii="Times New Roman" w:hAnsi="Times New Roman"/>
          <w:iCs/>
          <w:smallCaps/>
          <w:sz w:val="24"/>
          <w:szCs w:val="24"/>
          <w:lang w:val="en-AU"/>
        </w:rPr>
        <w:t xml:space="preserve"> 1</w:t>
      </w:r>
      <w:r w:rsidR="00D56830" w:rsidRPr="007A784B">
        <w:rPr>
          <w:rFonts w:ascii="Times New Roman" w:hAnsi="Times New Roman"/>
          <w:iCs/>
          <w:smallCaps/>
          <w:sz w:val="24"/>
          <w:szCs w:val="24"/>
          <w:lang w:val="en-AU"/>
        </w:rPr>
        <w:t>4</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97384F" w:rsidRPr="00B25FB1" w:rsidRDefault="0097384F" w:rsidP="002A4CE0">
      <w:pPr>
        <w:spacing w:after="0" w:line="240" w:lineRule="auto"/>
        <w:jc w:val="both"/>
        <w:rPr>
          <w:rFonts w:ascii="Times New Roman" w:hAnsi="Times New Roman"/>
          <w:sz w:val="28"/>
          <w:szCs w:val="28"/>
          <w:lang w:val="en-AU"/>
        </w:rPr>
      </w:pPr>
    </w:p>
    <w:p w:rsidR="00DF4152" w:rsidRPr="00B25FB1" w:rsidRDefault="008A003C" w:rsidP="00DF4152">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3077845" cy="920750"/>
            <wp:effectExtent l="0" t="0" r="8255" b="0"/>
            <wp:docPr id="14" name="Picture 13" descr="IMGP175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1751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7845" cy="920750"/>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w:t>
      </w:r>
      <w:r w:rsidR="00560052" w:rsidRPr="007A784B">
        <w:rPr>
          <w:rFonts w:ascii="Times New Roman" w:hAnsi="Times New Roman"/>
          <w:iCs/>
          <w:smallCaps/>
          <w:sz w:val="24"/>
          <w:szCs w:val="24"/>
          <w:lang w:val="en-AU"/>
        </w:rPr>
        <w:t xml:space="preserve"> </w:t>
      </w:r>
      <w:r w:rsidR="00D56830" w:rsidRPr="007A784B">
        <w:rPr>
          <w:rFonts w:ascii="Times New Roman" w:hAnsi="Times New Roman"/>
          <w:iCs/>
          <w:smallCaps/>
          <w:sz w:val="24"/>
          <w:szCs w:val="24"/>
          <w:lang w:val="en-AU"/>
        </w:rPr>
        <w:t>15</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4D6A2B" w:rsidRDefault="004D6A2B" w:rsidP="002A4CE0">
      <w:pPr>
        <w:spacing w:after="0" w:line="240" w:lineRule="auto"/>
        <w:jc w:val="both"/>
        <w:rPr>
          <w:rFonts w:ascii="Times New Roman" w:hAnsi="Times New Roman"/>
          <w:sz w:val="28"/>
          <w:szCs w:val="28"/>
          <w:lang w:val="en-AU"/>
        </w:rPr>
      </w:pPr>
      <w:r w:rsidRPr="004D6A2B">
        <w:rPr>
          <w:rFonts w:ascii="Times New Roman" w:hAnsi="Times New Roman"/>
          <w:sz w:val="28"/>
          <w:szCs w:val="28"/>
          <w:highlight w:val="cyan"/>
          <w:lang w:val="en-AU"/>
        </w:rPr>
        <w:t>13</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4D6A2B" w:rsidRPr="00B25FB1" w:rsidRDefault="004D6A2B" w:rsidP="002A4CE0">
      <w:pPr>
        <w:spacing w:after="0" w:line="240" w:lineRule="auto"/>
        <w:jc w:val="both"/>
        <w:rPr>
          <w:rFonts w:ascii="Times New Roman" w:hAnsi="Times New Roman"/>
          <w:sz w:val="28"/>
          <w:szCs w:val="28"/>
          <w:lang w:val="en-AU"/>
        </w:rPr>
      </w:pPr>
    </w:p>
    <w:p w:rsidR="006B6533" w:rsidRPr="00B25FB1" w:rsidRDefault="006B6533" w:rsidP="002A4CE0">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And suddenly, the handshake sealing a common destiny, the affirmation of a togetherness that seem awkward since</w:t>
      </w:r>
      <w:r w:rsidR="00323EBA" w:rsidRPr="00B25FB1">
        <w:rPr>
          <w:rFonts w:ascii="Times New Roman" w:hAnsi="Times New Roman"/>
          <w:sz w:val="28"/>
          <w:szCs w:val="28"/>
          <w:lang w:val="en-AU"/>
        </w:rPr>
        <w:t>, on the painting,</w:t>
      </w:r>
      <w:r w:rsidRPr="00B25FB1">
        <w:rPr>
          <w:rFonts w:ascii="Times New Roman" w:hAnsi="Times New Roman"/>
          <w:sz w:val="28"/>
          <w:szCs w:val="28"/>
          <w:lang w:val="en-AU"/>
        </w:rPr>
        <w:t xml:space="preserve"> there is no mention of any conflict whatsoever.</w:t>
      </w:r>
    </w:p>
    <w:p w:rsidR="00E76471" w:rsidRPr="00B25FB1" w:rsidRDefault="00E76471" w:rsidP="002A4CE0">
      <w:pPr>
        <w:spacing w:after="0" w:line="240" w:lineRule="auto"/>
        <w:jc w:val="both"/>
        <w:rPr>
          <w:rFonts w:ascii="Times New Roman" w:hAnsi="Times New Roman"/>
          <w:sz w:val="28"/>
          <w:szCs w:val="28"/>
          <w:lang w:val="en-AU"/>
        </w:rPr>
      </w:pPr>
    </w:p>
    <w:p w:rsidR="00DF4152" w:rsidRPr="00B25FB1" w:rsidRDefault="008A003C" w:rsidP="00DF4152">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3258185" cy="908050"/>
            <wp:effectExtent l="0" t="0" r="0" b="6350"/>
            <wp:docPr id="15" name="Picture 14" descr="IMGP175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1752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8185" cy="908050"/>
                    </a:xfrm>
                    <a:prstGeom prst="rect">
                      <a:avLst/>
                    </a:prstGeom>
                    <a:noFill/>
                    <a:ln>
                      <a:noFill/>
                    </a:ln>
                  </pic:spPr>
                </pic:pic>
              </a:graphicData>
            </a:graphic>
          </wp:inline>
        </w:drawing>
      </w:r>
    </w:p>
    <w:p w:rsidR="00166B71" w:rsidRPr="007A784B"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w:t>
      </w:r>
      <w:r w:rsidR="00560052" w:rsidRPr="007A784B">
        <w:rPr>
          <w:rFonts w:ascii="Times New Roman" w:hAnsi="Times New Roman"/>
          <w:iCs/>
          <w:smallCaps/>
          <w:sz w:val="24"/>
          <w:szCs w:val="24"/>
          <w:lang w:val="en-AU"/>
        </w:rPr>
        <w:t xml:space="preserve"> 1</w:t>
      </w:r>
      <w:r w:rsidR="006445DA" w:rsidRPr="007A784B">
        <w:rPr>
          <w:rFonts w:ascii="Times New Roman" w:hAnsi="Times New Roman"/>
          <w:iCs/>
          <w:smallCaps/>
          <w:sz w:val="24"/>
          <w:szCs w:val="24"/>
          <w:lang w:val="en-AU"/>
        </w:rPr>
        <w:t>6</w:t>
      </w:r>
      <w:r w:rsidRPr="007A784B">
        <w:rPr>
          <w:rFonts w:ascii="Times New Roman" w:hAnsi="Times New Roman"/>
          <w:iCs/>
          <w:sz w:val="24"/>
          <w:szCs w:val="24"/>
          <w:lang w:val="en-AU"/>
        </w:rPr>
        <w:t xml:space="preserve"> – Painting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E76471" w:rsidRPr="00B25FB1" w:rsidRDefault="008A003C" w:rsidP="00DF4152">
      <w:pPr>
        <w:spacing w:after="0" w:line="240" w:lineRule="auto"/>
        <w:jc w:val="center"/>
        <w:rPr>
          <w:rFonts w:ascii="Times New Roman" w:hAnsi="Times New Roman"/>
          <w:sz w:val="28"/>
          <w:szCs w:val="28"/>
          <w:lang w:val="en-AU"/>
        </w:rPr>
      </w:pPr>
      <w:r>
        <w:rPr>
          <w:rFonts w:ascii="Times New Roman" w:hAnsi="Times New Roman"/>
          <w:i/>
          <w:noProof/>
          <w:sz w:val="28"/>
          <w:szCs w:val="28"/>
          <w:lang w:val="en-US"/>
        </w:rPr>
        <w:lastRenderedPageBreak/>
        <w:drawing>
          <wp:inline distT="0" distB="0" distL="0" distR="0">
            <wp:extent cx="3161665" cy="2221865"/>
            <wp:effectExtent l="0" t="0" r="635" b="6985"/>
            <wp:docPr id="16"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5">
                      <a:extLst>
                        <a:ext uri="{28A0092B-C50C-407E-A947-70E740481C1C}">
                          <a14:useLocalDpi xmlns:a14="http://schemas.microsoft.com/office/drawing/2010/main" val="0"/>
                        </a:ext>
                      </a:extLst>
                    </a:blip>
                    <a:srcRect b="-256"/>
                    <a:stretch>
                      <a:fillRect/>
                    </a:stretch>
                  </pic:blipFill>
                  <pic:spPr bwMode="auto">
                    <a:xfrm>
                      <a:off x="0" y="0"/>
                      <a:ext cx="3161665" cy="2221865"/>
                    </a:xfrm>
                    <a:prstGeom prst="rect">
                      <a:avLst/>
                    </a:prstGeom>
                    <a:noFill/>
                    <a:ln>
                      <a:noFill/>
                    </a:ln>
                  </pic:spPr>
                </pic:pic>
              </a:graphicData>
            </a:graphic>
          </wp:inline>
        </w:drawing>
      </w:r>
    </w:p>
    <w:p w:rsidR="00166B71" w:rsidRDefault="00166B71" w:rsidP="002A4CE0">
      <w:pPr>
        <w:spacing w:after="0" w:line="240" w:lineRule="auto"/>
        <w:jc w:val="center"/>
        <w:rPr>
          <w:rFonts w:ascii="Times New Roman" w:hAnsi="Times New Roman"/>
          <w:iCs/>
          <w:sz w:val="24"/>
          <w:szCs w:val="24"/>
          <w:lang w:val="en-AU"/>
        </w:rPr>
      </w:pPr>
      <w:r w:rsidRPr="007A784B">
        <w:rPr>
          <w:rFonts w:ascii="Times New Roman" w:hAnsi="Times New Roman"/>
          <w:iCs/>
          <w:smallCaps/>
          <w:sz w:val="24"/>
          <w:szCs w:val="24"/>
          <w:lang w:val="en-AU"/>
        </w:rPr>
        <w:t>PICTURES</w:t>
      </w:r>
      <w:r w:rsidR="00560052" w:rsidRPr="007A784B">
        <w:rPr>
          <w:rFonts w:ascii="Times New Roman" w:hAnsi="Times New Roman"/>
          <w:iCs/>
          <w:smallCaps/>
          <w:sz w:val="24"/>
          <w:szCs w:val="24"/>
          <w:lang w:val="en-AU"/>
        </w:rPr>
        <w:t xml:space="preserve"> </w:t>
      </w:r>
      <w:r w:rsidR="00D56830" w:rsidRPr="007A784B">
        <w:rPr>
          <w:rFonts w:ascii="Times New Roman" w:hAnsi="Times New Roman"/>
          <w:iCs/>
          <w:smallCaps/>
          <w:sz w:val="24"/>
          <w:szCs w:val="24"/>
          <w:lang w:val="en-AU"/>
        </w:rPr>
        <w:t>17</w:t>
      </w:r>
      <w:r w:rsidR="00560052" w:rsidRPr="007A784B">
        <w:rPr>
          <w:rFonts w:ascii="Times New Roman" w:hAnsi="Times New Roman"/>
          <w:iCs/>
          <w:smallCaps/>
          <w:sz w:val="24"/>
          <w:szCs w:val="24"/>
          <w:lang w:val="en-AU"/>
        </w:rPr>
        <w:t xml:space="preserve"> &amp; </w:t>
      </w:r>
      <w:r w:rsidR="00D56830" w:rsidRPr="007A784B">
        <w:rPr>
          <w:rFonts w:ascii="Times New Roman" w:hAnsi="Times New Roman"/>
          <w:iCs/>
          <w:smallCaps/>
          <w:sz w:val="24"/>
          <w:szCs w:val="24"/>
          <w:lang w:val="en-AU"/>
        </w:rPr>
        <w:t>18</w:t>
      </w:r>
      <w:r w:rsidRPr="007A784B">
        <w:rPr>
          <w:rFonts w:ascii="Times New Roman" w:hAnsi="Times New Roman"/>
          <w:iCs/>
          <w:sz w:val="24"/>
          <w:szCs w:val="24"/>
          <w:lang w:val="en-AU"/>
        </w:rPr>
        <w:t xml:space="preserve"> – Paintings on the hull of the </w:t>
      </w:r>
      <w:r w:rsidRPr="007A784B">
        <w:rPr>
          <w:rFonts w:ascii="Times New Roman" w:hAnsi="Times New Roman"/>
          <w:i/>
          <w:iCs/>
          <w:sz w:val="24"/>
          <w:szCs w:val="24"/>
          <w:lang w:val="en-AU"/>
        </w:rPr>
        <w:t>Mwâ Kââ</w:t>
      </w:r>
      <w:r w:rsidRPr="007A784B">
        <w:rPr>
          <w:rFonts w:ascii="Times New Roman" w:hAnsi="Times New Roman"/>
          <w:iCs/>
          <w:sz w:val="24"/>
          <w:szCs w:val="24"/>
          <w:lang w:val="en-AU"/>
        </w:rPr>
        <w:t>’s canoe (photo by Stéphanie Graff, 2011, Nouméa).</w:t>
      </w:r>
    </w:p>
    <w:p w:rsidR="00CE4EF4" w:rsidRPr="007A784B" w:rsidRDefault="00CE4EF4" w:rsidP="002A4CE0">
      <w:pPr>
        <w:spacing w:after="0" w:line="240" w:lineRule="auto"/>
        <w:jc w:val="center"/>
        <w:rPr>
          <w:rFonts w:ascii="Times New Roman" w:hAnsi="Times New Roman"/>
          <w:iCs/>
          <w:sz w:val="24"/>
          <w:szCs w:val="24"/>
          <w:lang w:val="en-AU"/>
        </w:rPr>
      </w:pPr>
    </w:p>
    <w:p w:rsidR="006B6533" w:rsidRPr="00CE4EF4" w:rsidRDefault="006B6533" w:rsidP="00BB6A37">
      <w:pPr>
        <w:pStyle w:val="ListParagraph"/>
        <w:ind w:left="0"/>
        <w:jc w:val="both"/>
        <w:rPr>
          <w:lang w:val="en-US"/>
        </w:rPr>
      </w:pPr>
      <w:r w:rsidRPr="00CE4EF4">
        <w:rPr>
          <w:rFonts w:ascii="Times New Roman" w:hAnsi="Times New Roman"/>
          <w:sz w:val="28"/>
          <w:szCs w:val="28"/>
          <w:lang w:val="en-AU"/>
        </w:rPr>
        <w:t xml:space="preserve">Those paintings reflect in essence the </w:t>
      </w:r>
      <w:r w:rsidRPr="00CE4EF4">
        <w:rPr>
          <w:rFonts w:ascii="Times New Roman" w:hAnsi="Times New Roman"/>
          <w:i/>
          <w:sz w:val="28"/>
          <w:szCs w:val="28"/>
          <w:lang w:val="en-AU"/>
        </w:rPr>
        <w:t>Accord de Nouméa</w:t>
      </w:r>
      <w:r w:rsidRPr="00CE4EF4">
        <w:rPr>
          <w:rFonts w:ascii="Times New Roman" w:hAnsi="Times New Roman"/>
          <w:sz w:val="28"/>
          <w:szCs w:val="28"/>
          <w:lang w:val="en-AU"/>
        </w:rPr>
        <w:t xml:space="preserve">. The </w:t>
      </w:r>
      <w:r w:rsidR="00C73409" w:rsidRPr="00CE4EF4">
        <w:rPr>
          <w:rFonts w:ascii="Times New Roman" w:hAnsi="Times New Roman"/>
          <w:sz w:val="28"/>
          <w:szCs w:val="28"/>
          <w:lang w:val="en-AU"/>
        </w:rPr>
        <w:t xml:space="preserve">fact that there has been colonialization </w:t>
      </w:r>
      <w:r w:rsidRPr="00CE4EF4">
        <w:rPr>
          <w:rFonts w:ascii="Times New Roman" w:hAnsi="Times New Roman"/>
          <w:sz w:val="28"/>
          <w:szCs w:val="28"/>
          <w:lang w:val="en-AU"/>
        </w:rPr>
        <w:t>i</w:t>
      </w:r>
      <w:r w:rsidR="00C73409" w:rsidRPr="00CE4EF4">
        <w:rPr>
          <w:rFonts w:ascii="Times New Roman" w:hAnsi="Times New Roman"/>
          <w:sz w:val="28"/>
          <w:szCs w:val="28"/>
          <w:lang w:val="en-AU"/>
        </w:rPr>
        <w:t>s</w:t>
      </w:r>
      <w:r w:rsidRPr="00CE4EF4">
        <w:rPr>
          <w:rFonts w:ascii="Times New Roman" w:hAnsi="Times New Roman"/>
          <w:sz w:val="28"/>
          <w:szCs w:val="28"/>
          <w:lang w:val="en-AU"/>
        </w:rPr>
        <w:t xml:space="preserve"> partially acknowledge</w:t>
      </w:r>
      <w:r w:rsidR="00C73409" w:rsidRPr="00CE4EF4">
        <w:rPr>
          <w:rFonts w:ascii="Times New Roman" w:hAnsi="Times New Roman"/>
          <w:sz w:val="28"/>
          <w:szCs w:val="28"/>
          <w:lang w:val="en-AU"/>
        </w:rPr>
        <w:t>d</w:t>
      </w:r>
      <w:r w:rsidR="00226388" w:rsidRPr="00CE4EF4">
        <w:rPr>
          <w:rStyle w:val="FootnoteReference"/>
          <w:rFonts w:ascii="Times New Roman" w:hAnsi="Times New Roman"/>
          <w:sz w:val="28"/>
          <w:szCs w:val="28"/>
          <w:lang w:val="en-AU"/>
        </w:rPr>
        <w:footnoteReference w:id="7"/>
      </w:r>
      <w:r w:rsidR="00C73409" w:rsidRPr="00CE4EF4">
        <w:rPr>
          <w:rFonts w:ascii="Times New Roman" w:hAnsi="Times New Roman"/>
          <w:sz w:val="28"/>
          <w:szCs w:val="28"/>
          <w:lang w:val="en-AU"/>
        </w:rPr>
        <w:t xml:space="preserve"> (p</w:t>
      </w:r>
      <w:r w:rsidR="00EB0C7A" w:rsidRPr="00CE4EF4">
        <w:rPr>
          <w:rFonts w:ascii="Times New Roman" w:hAnsi="Times New Roman"/>
          <w:sz w:val="28"/>
          <w:szCs w:val="28"/>
          <w:lang w:val="en-AU"/>
        </w:rPr>
        <w:t>icture</w:t>
      </w:r>
      <w:r w:rsidR="00C73409" w:rsidRPr="00CE4EF4">
        <w:rPr>
          <w:rFonts w:ascii="Times New Roman" w:hAnsi="Times New Roman"/>
          <w:sz w:val="28"/>
          <w:szCs w:val="28"/>
          <w:lang w:val="en-AU"/>
        </w:rPr>
        <w:t>s 1</w:t>
      </w:r>
      <w:r w:rsidR="00560052" w:rsidRPr="00CE4EF4">
        <w:rPr>
          <w:rFonts w:ascii="Times New Roman" w:hAnsi="Times New Roman"/>
          <w:sz w:val="28"/>
          <w:szCs w:val="28"/>
          <w:lang w:val="en-AU"/>
        </w:rPr>
        <w:t>2</w:t>
      </w:r>
      <w:r w:rsidR="00C73409" w:rsidRPr="00CE4EF4">
        <w:rPr>
          <w:rFonts w:ascii="Times New Roman" w:hAnsi="Times New Roman"/>
          <w:sz w:val="28"/>
          <w:szCs w:val="28"/>
          <w:lang w:val="en-AU"/>
        </w:rPr>
        <w:t xml:space="preserve"> &amp; 1</w:t>
      </w:r>
      <w:r w:rsidR="00560052" w:rsidRPr="00CE4EF4">
        <w:rPr>
          <w:rFonts w:ascii="Times New Roman" w:hAnsi="Times New Roman"/>
          <w:sz w:val="28"/>
          <w:szCs w:val="28"/>
          <w:lang w:val="en-AU"/>
        </w:rPr>
        <w:t>3</w:t>
      </w:r>
      <w:r w:rsidR="00C73409" w:rsidRPr="00CE4EF4">
        <w:rPr>
          <w:rFonts w:ascii="Times New Roman" w:hAnsi="Times New Roman"/>
          <w:sz w:val="28"/>
          <w:szCs w:val="28"/>
          <w:lang w:val="en-AU"/>
        </w:rPr>
        <w:t>)</w:t>
      </w:r>
      <w:r w:rsidR="00226388" w:rsidRPr="00CE4EF4">
        <w:rPr>
          <w:rFonts w:ascii="Times New Roman" w:hAnsi="Times New Roman"/>
          <w:sz w:val="28"/>
          <w:szCs w:val="28"/>
          <w:lang w:val="en-AU"/>
        </w:rPr>
        <w:t>.</w:t>
      </w:r>
      <w:r w:rsidR="00C90675" w:rsidRPr="00CE4EF4">
        <w:rPr>
          <w:rFonts w:ascii="Times New Roman" w:hAnsi="Times New Roman"/>
          <w:sz w:val="28"/>
          <w:szCs w:val="28"/>
          <w:lang w:val="en-AU"/>
        </w:rPr>
        <w:t xml:space="preserve"> </w:t>
      </w:r>
      <w:r w:rsidR="00441109" w:rsidRPr="00CE4EF4">
        <w:rPr>
          <w:rFonts w:ascii="Times New Roman" w:hAnsi="Times New Roman"/>
          <w:sz w:val="28"/>
          <w:szCs w:val="28"/>
          <w:lang w:val="en-AU"/>
        </w:rPr>
        <w:t>According to</w:t>
      </w:r>
      <w:r w:rsidR="00C90675" w:rsidRPr="00CE4EF4">
        <w:rPr>
          <w:rFonts w:ascii="Times New Roman" w:hAnsi="Times New Roman"/>
          <w:sz w:val="28"/>
          <w:szCs w:val="28"/>
          <w:lang w:val="en-AU"/>
        </w:rPr>
        <w:t xml:space="preserve"> Gen</w:t>
      </w:r>
      <w:r w:rsidR="0060207F" w:rsidRPr="00CE4EF4">
        <w:rPr>
          <w:rFonts w:ascii="Times New Roman" w:hAnsi="Times New Roman"/>
          <w:sz w:val="28"/>
          <w:szCs w:val="28"/>
          <w:lang w:val="en-AU"/>
        </w:rPr>
        <w:t>e</w:t>
      </w:r>
      <w:r w:rsidR="00C90675" w:rsidRPr="00CE4EF4">
        <w:rPr>
          <w:rFonts w:ascii="Times New Roman" w:hAnsi="Times New Roman"/>
          <w:sz w:val="28"/>
          <w:szCs w:val="28"/>
          <w:lang w:val="en-AU"/>
        </w:rPr>
        <w:t>viève Koubi</w:t>
      </w:r>
      <w:r w:rsidR="00EB0C7A" w:rsidRPr="00CE4EF4">
        <w:rPr>
          <w:rFonts w:ascii="Times New Roman" w:hAnsi="Times New Roman"/>
          <w:sz w:val="28"/>
          <w:szCs w:val="28"/>
          <w:lang w:val="en-AU"/>
        </w:rPr>
        <w:t xml:space="preserve"> (2008: 73)</w:t>
      </w:r>
      <w:r w:rsidR="001B4C7A" w:rsidRPr="00CE4EF4">
        <w:rPr>
          <w:rFonts w:ascii="Times New Roman" w:hAnsi="Times New Roman"/>
          <w:sz w:val="28"/>
          <w:szCs w:val="28"/>
          <w:lang w:val="en-AU"/>
        </w:rPr>
        <w:t>, “the recognition of the Kanak identity (p</w:t>
      </w:r>
      <w:r w:rsidR="00EB0C7A" w:rsidRPr="00CE4EF4">
        <w:rPr>
          <w:rFonts w:ascii="Times New Roman" w:hAnsi="Times New Roman"/>
          <w:sz w:val="28"/>
          <w:szCs w:val="28"/>
          <w:lang w:val="en-AU"/>
        </w:rPr>
        <w:t>icture</w:t>
      </w:r>
      <w:r w:rsidR="001B4C7A" w:rsidRPr="00CE4EF4">
        <w:rPr>
          <w:rFonts w:ascii="Times New Roman" w:hAnsi="Times New Roman"/>
          <w:sz w:val="28"/>
          <w:szCs w:val="28"/>
          <w:lang w:val="en-AU"/>
        </w:rPr>
        <w:t>s 1</w:t>
      </w:r>
      <w:r w:rsidR="00560052" w:rsidRPr="00CE4EF4">
        <w:rPr>
          <w:rFonts w:ascii="Times New Roman" w:hAnsi="Times New Roman"/>
          <w:sz w:val="28"/>
          <w:szCs w:val="28"/>
          <w:lang w:val="en-AU"/>
        </w:rPr>
        <w:t>4</w:t>
      </w:r>
      <w:r w:rsidR="001B4C7A" w:rsidRPr="00CE4EF4">
        <w:rPr>
          <w:rFonts w:ascii="Times New Roman" w:hAnsi="Times New Roman"/>
          <w:sz w:val="28"/>
          <w:szCs w:val="28"/>
          <w:lang w:val="en-AU"/>
        </w:rPr>
        <w:t>, 1</w:t>
      </w:r>
      <w:r w:rsidR="00560052" w:rsidRPr="00CE4EF4">
        <w:rPr>
          <w:rFonts w:ascii="Times New Roman" w:hAnsi="Times New Roman"/>
          <w:sz w:val="28"/>
          <w:szCs w:val="28"/>
          <w:lang w:val="en-AU"/>
        </w:rPr>
        <w:t>5</w:t>
      </w:r>
      <w:r w:rsidR="001B4C7A" w:rsidRPr="00CE4EF4">
        <w:rPr>
          <w:rFonts w:ascii="Times New Roman" w:hAnsi="Times New Roman"/>
          <w:sz w:val="28"/>
          <w:szCs w:val="28"/>
          <w:lang w:val="en-AU"/>
        </w:rPr>
        <w:t xml:space="preserve"> &amp; 1</w:t>
      </w:r>
      <w:r w:rsidR="00560052" w:rsidRPr="00CE4EF4">
        <w:rPr>
          <w:rFonts w:ascii="Times New Roman" w:hAnsi="Times New Roman"/>
          <w:sz w:val="28"/>
          <w:szCs w:val="28"/>
          <w:lang w:val="en-AU"/>
        </w:rPr>
        <w:t>6</w:t>
      </w:r>
      <w:r w:rsidR="001B4C7A" w:rsidRPr="00CE4EF4">
        <w:rPr>
          <w:rFonts w:ascii="Times New Roman" w:hAnsi="Times New Roman"/>
          <w:sz w:val="28"/>
          <w:szCs w:val="28"/>
          <w:lang w:val="en-AU"/>
        </w:rPr>
        <w:t>) is an essential prerequisite to the reinstatement of a social contract</w:t>
      </w:r>
      <w:r w:rsidR="00872165" w:rsidRPr="00CE4EF4">
        <w:rPr>
          <w:rStyle w:val="FootnoteReference"/>
          <w:rFonts w:ascii="Times New Roman" w:hAnsi="Times New Roman"/>
          <w:sz w:val="28"/>
          <w:szCs w:val="28"/>
          <w:lang w:val="en-AU"/>
        </w:rPr>
        <w:footnoteReference w:id="8"/>
      </w:r>
      <w:r w:rsidR="001B4C7A" w:rsidRPr="00CE4EF4">
        <w:rPr>
          <w:rFonts w:ascii="Times New Roman" w:hAnsi="Times New Roman"/>
          <w:sz w:val="28"/>
          <w:szCs w:val="28"/>
          <w:lang w:val="en-AU"/>
        </w:rPr>
        <w:t>” (p</w:t>
      </w:r>
      <w:r w:rsidR="00EB0C7A" w:rsidRPr="00CE4EF4">
        <w:rPr>
          <w:rFonts w:ascii="Times New Roman" w:hAnsi="Times New Roman"/>
          <w:sz w:val="28"/>
          <w:szCs w:val="28"/>
          <w:lang w:val="en-AU"/>
        </w:rPr>
        <w:t>icture</w:t>
      </w:r>
      <w:r w:rsidR="001B4C7A" w:rsidRPr="00CE4EF4">
        <w:rPr>
          <w:rFonts w:ascii="Times New Roman" w:hAnsi="Times New Roman"/>
          <w:sz w:val="28"/>
          <w:szCs w:val="28"/>
          <w:lang w:val="en-AU"/>
        </w:rPr>
        <w:t>s 1</w:t>
      </w:r>
      <w:r w:rsidR="00560052" w:rsidRPr="00CE4EF4">
        <w:rPr>
          <w:rFonts w:ascii="Times New Roman" w:hAnsi="Times New Roman"/>
          <w:sz w:val="28"/>
          <w:szCs w:val="28"/>
          <w:lang w:val="en-AU"/>
        </w:rPr>
        <w:t>7</w:t>
      </w:r>
      <w:r w:rsidR="001B4C7A" w:rsidRPr="00CE4EF4">
        <w:rPr>
          <w:rFonts w:ascii="Times New Roman" w:hAnsi="Times New Roman"/>
          <w:sz w:val="28"/>
          <w:szCs w:val="28"/>
          <w:lang w:val="en-AU"/>
        </w:rPr>
        <w:t xml:space="preserve"> &amp; 1</w:t>
      </w:r>
      <w:r w:rsidR="00560052" w:rsidRPr="00CE4EF4">
        <w:rPr>
          <w:rFonts w:ascii="Times New Roman" w:hAnsi="Times New Roman"/>
          <w:sz w:val="28"/>
          <w:szCs w:val="28"/>
          <w:lang w:val="en-AU"/>
        </w:rPr>
        <w:t>8</w:t>
      </w:r>
      <w:r w:rsidR="001B4C7A" w:rsidRPr="00CE4EF4">
        <w:rPr>
          <w:rFonts w:ascii="Times New Roman" w:hAnsi="Times New Roman"/>
          <w:sz w:val="28"/>
          <w:szCs w:val="28"/>
          <w:lang w:val="en-AU"/>
        </w:rPr>
        <w:t>) yet with the belief that colonisation has brought some enlightenment</w:t>
      </w:r>
      <w:r w:rsidR="00E01063" w:rsidRPr="00CE4EF4">
        <w:rPr>
          <w:rStyle w:val="FootnoteReference"/>
          <w:rFonts w:ascii="Times New Roman" w:hAnsi="Times New Roman"/>
          <w:sz w:val="28"/>
          <w:szCs w:val="28"/>
          <w:lang w:val="en-AU"/>
        </w:rPr>
        <w:footnoteReference w:id="9"/>
      </w:r>
      <w:r w:rsidR="001B4C7A" w:rsidRPr="00CE4EF4">
        <w:rPr>
          <w:rFonts w:ascii="Times New Roman" w:hAnsi="Times New Roman"/>
          <w:sz w:val="28"/>
          <w:szCs w:val="28"/>
          <w:lang w:val="en-AU"/>
        </w:rPr>
        <w:t xml:space="preserve"> (p</w:t>
      </w:r>
      <w:r w:rsidR="00EB0C7A" w:rsidRPr="00CE4EF4">
        <w:rPr>
          <w:rFonts w:ascii="Times New Roman" w:hAnsi="Times New Roman"/>
          <w:sz w:val="28"/>
          <w:szCs w:val="28"/>
          <w:lang w:val="en-AU"/>
        </w:rPr>
        <w:t>icture</w:t>
      </w:r>
      <w:r w:rsidR="001B4C7A" w:rsidRPr="00CE4EF4">
        <w:rPr>
          <w:rFonts w:ascii="Times New Roman" w:hAnsi="Times New Roman"/>
          <w:sz w:val="28"/>
          <w:szCs w:val="28"/>
          <w:lang w:val="en-AU"/>
        </w:rPr>
        <w:t xml:space="preserve">s </w:t>
      </w:r>
      <w:r w:rsidR="00560052" w:rsidRPr="00CE4EF4">
        <w:rPr>
          <w:rFonts w:ascii="Times New Roman" w:hAnsi="Times New Roman"/>
          <w:sz w:val="28"/>
          <w:szCs w:val="28"/>
          <w:lang w:val="en-AU"/>
        </w:rPr>
        <w:t>19</w:t>
      </w:r>
      <w:r w:rsidR="001B4C7A" w:rsidRPr="00CE4EF4">
        <w:rPr>
          <w:rFonts w:ascii="Times New Roman" w:hAnsi="Times New Roman"/>
          <w:sz w:val="28"/>
          <w:szCs w:val="28"/>
          <w:lang w:val="en-AU"/>
        </w:rPr>
        <w:t xml:space="preserve"> &amp; 2</w:t>
      </w:r>
      <w:r w:rsidR="00560052" w:rsidRPr="00CE4EF4">
        <w:rPr>
          <w:rFonts w:ascii="Times New Roman" w:hAnsi="Times New Roman"/>
          <w:sz w:val="28"/>
          <w:szCs w:val="28"/>
          <w:lang w:val="en-AU"/>
        </w:rPr>
        <w:t>0</w:t>
      </w:r>
      <w:r w:rsidR="001B4C7A" w:rsidRPr="00CE4EF4">
        <w:rPr>
          <w:rFonts w:ascii="Times New Roman" w:hAnsi="Times New Roman"/>
          <w:sz w:val="28"/>
          <w:szCs w:val="28"/>
          <w:lang w:val="en-AU"/>
        </w:rPr>
        <w:t>), the whole now been embedded in the notion of a common d</w:t>
      </w:r>
      <w:r w:rsidR="00E01063" w:rsidRPr="00CE4EF4">
        <w:rPr>
          <w:rFonts w:ascii="Times New Roman" w:hAnsi="Times New Roman"/>
          <w:sz w:val="28"/>
          <w:szCs w:val="28"/>
          <w:lang w:val="en-AU"/>
        </w:rPr>
        <w:t>estiny</w:t>
      </w:r>
      <w:r w:rsidR="00E01063" w:rsidRPr="00CE4EF4">
        <w:rPr>
          <w:rStyle w:val="FootnoteReference"/>
          <w:rFonts w:ascii="Times New Roman" w:hAnsi="Times New Roman"/>
          <w:sz w:val="28"/>
          <w:szCs w:val="28"/>
          <w:lang w:val="en-AU"/>
        </w:rPr>
        <w:footnoteReference w:id="10"/>
      </w:r>
      <w:r w:rsidR="00E01063" w:rsidRPr="00CE4EF4">
        <w:rPr>
          <w:rFonts w:ascii="Times New Roman" w:hAnsi="Times New Roman"/>
          <w:sz w:val="28"/>
          <w:szCs w:val="28"/>
          <w:lang w:val="en-AU"/>
        </w:rPr>
        <w:t xml:space="preserve"> (photos 2</w:t>
      </w:r>
      <w:r w:rsidR="00560052" w:rsidRPr="00CE4EF4">
        <w:rPr>
          <w:rFonts w:ascii="Times New Roman" w:hAnsi="Times New Roman"/>
          <w:sz w:val="28"/>
          <w:szCs w:val="28"/>
          <w:lang w:val="en-AU"/>
        </w:rPr>
        <w:t>1</w:t>
      </w:r>
      <w:r w:rsidR="00E01063" w:rsidRPr="00CE4EF4">
        <w:rPr>
          <w:rFonts w:ascii="Times New Roman" w:hAnsi="Times New Roman"/>
          <w:sz w:val="28"/>
          <w:szCs w:val="28"/>
          <w:lang w:val="en-AU"/>
        </w:rPr>
        <w:t>, 2</w:t>
      </w:r>
      <w:r w:rsidR="00560052" w:rsidRPr="00CE4EF4">
        <w:rPr>
          <w:rFonts w:ascii="Times New Roman" w:hAnsi="Times New Roman"/>
          <w:sz w:val="28"/>
          <w:szCs w:val="28"/>
          <w:lang w:val="en-AU"/>
        </w:rPr>
        <w:t>2</w:t>
      </w:r>
      <w:r w:rsidR="00E01063" w:rsidRPr="00CE4EF4">
        <w:rPr>
          <w:rFonts w:ascii="Times New Roman" w:hAnsi="Times New Roman"/>
          <w:sz w:val="28"/>
          <w:szCs w:val="28"/>
          <w:lang w:val="en-AU"/>
        </w:rPr>
        <w:t xml:space="preserve"> &amp; 2</w:t>
      </w:r>
      <w:r w:rsidR="00560052" w:rsidRPr="00CE4EF4">
        <w:rPr>
          <w:rFonts w:ascii="Times New Roman" w:hAnsi="Times New Roman"/>
          <w:sz w:val="28"/>
          <w:szCs w:val="28"/>
          <w:lang w:val="en-AU"/>
        </w:rPr>
        <w:t>3</w:t>
      </w:r>
      <w:r w:rsidR="00E01063" w:rsidRPr="00CE4EF4">
        <w:rPr>
          <w:rFonts w:ascii="Times New Roman" w:hAnsi="Times New Roman"/>
          <w:sz w:val="28"/>
          <w:szCs w:val="28"/>
          <w:lang w:val="en-AU"/>
        </w:rPr>
        <w:t>). That is how</w:t>
      </w:r>
      <w:r w:rsidR="001B4C7A" w:rsidRPr="00CE4EF4">
        <w:rPr>
          <w:rFonts w:ascii="Times New Roman" w:hAnsi="Times New Roman"/>
          <w:sz w:val="28"/>
          <w:szCs w:val="28"/>
          <w:lang w:val="en-AU"/>
        </w:rPr>
        <w:t xml:space="preserve"> history </w:t>
      </w:r>
      <w:r w:rsidR="00872165" w:rsidRPr="00CE4EF4">
        <w:rPr>
          <w:rFonts w:ascii="Times New Roman" w:hAnsi="Times New Roman"/>
          <w:sz w:val="28"/>
          <w:szCs w:val="28"/>
          <w:lang w:val="en-AU"/>
        </w:rPr>
        <w:t xml:space="preserve">is </w:t>
      </w:r>
      <w:r w:rsidR="00E01063" w:rsidRPr="00CE4EF4">
        <w:rPr>
          <w:rFonts w:ascii="Times New Roman" w:hAnsi="Times New Roman"/>
          <w:sz w:val="28"/>
          <w:szCs w:val="28"/>
          <w:lang w:val="en-AU"/>
        </w:rPr>
        <w:t xml:space="preserve">ultimately </w:t>
      </w:r>
      <w:r w:rsidR="001B4C7A" w:rsidRPr="00CE4EF4">
        <w:rPr>
          <w:rFonts w:ascii="Times New Roman" w:hAnsi="Times New Roman"/>
          <w:sz w:val="28"/>
          <w:szCs w:val="28"/>
          <w:lang w:val="en-AU"/>
        </w:rPr>
        <w:t>re</w:t>
      </w:r>
      <w:r w:rsidR="00E01063" w:rsidRPr="00CE4EF4">
        <w:rPr>
          <w:rFonts w:ascii="Times New Roman" w:hAnsi="Times New Roman"/>
          <w:sz w:val="28"/>
          <w:szCs w:val="28"/>
          <w:lang w:val="en-AU"/>
        </w:rPr>
        <w:t>cast</w:t>
      </w:r>
      <w:r w:rsidR="001B4C7A" w:rsidRPr="00CE4EF4">
        <w:rPr>
          <w:rFonts w:ascii="Times New Roman" w:hAnsi="Times New Roman"/>
          <w:sz w:val="28"/>
          <w:szCs w:val="28"/>
          <w:lang w:val="en-AU"/>
        </w:rPr>
        <w:t xml:space="preserve"> </w:t>
      </w:r>
      <w:r w:rsidR="00872165" w:rsidRPr="00CE4EF4">
        <w:rPr>
          <w:rFonts w:ascii="Times New Roman" w:hAnsi="Times New Roman"/>
          <w:sz w:val="28"/>
          <w:szCs w:val="28"/>
          <w:lang w:val="en-AU"/>
        </w:rPr>
        <w:t>in the mirror</w:t>
      </w:r>
      <w:r w:rsidR="00E01063" w:rsidRPr="00CE4EF4">
        <w:rPr>
          <w:rFonts w:ascii="Times New Roman" w:hAnsi="Times New Roman"/>
          <w:sz w:val="28"/>
          <w:szCs w:val="28"/>
          <w:lang w:val="en-AU"/>
        </w:rPr>
        <w:t xml:space="preserve"> </w:t>
      </w:r>
      <w:r w:rsidR="001B4C7A" w:rsidRPr="00CE4EF4">
        <w:rPr>
          <w:rFonts w:ascii="Times New Roman" w:hAnsi="Times New Roman"/>
          <w:sz w:val="28"/>
          <w:szCs w:val="28"/>
          <w:lang w:val="en-AU"/>
        </w:rPr>
        <w:t xml:space="preserve">of the </w:t>
      </w:r>
      <w:r w:rsidR="001B4C7A" w:rsidRPr="00CE4EF4">
        <w:rPr>
          <w:rFonts w:ascii="Times New Roman" w:hAnsi="Times New Roman"/>
          <w:i/>
          <w:sz w:val="28"/>
          <w:szCs w:val="28"/>
          <w:lang w:val="en-AU"/>
        </w:rPr>
        <w:t>Accord de Nouméa</w:t>
      </w:r>
      <w:r w:rsidR="001B4C7A" w:rsidRPr="00CE4EF4">
        <w:rPr>
          <w:rFonts w:ascii="Times New Roman" w:hAnsi="Times New Roman"/>
          <w:sz w:val="28"/>
          <w:szCs w:val="28"/>
          <w:lang w:val="en-AU"/>
        </w:rPr>
        <w:t>.</w:t>
      </w:r>
    </w:p>
    <w:p w:rsidR="002A6BFE" w:rsidRPr="00B25FB1" w:rsidRDefault="002A6BFE" w:rsidP="002A4CE0">
      <w:pPr>
        <w:spacing w:after="0" w:line="240" w:lineRule="auto"/>
        <w:jc w:val="both"/>
        <w:rPr>
          <w:rFonts w:ascii="Times New Roman" w:hAnsi="Times New Roman"/>
          <w:sz w:val="28"/>
          <w:szCs w:val="28"/>
          <w:lang w:val="en-AU"/>
        </w:rPr>
      </w:pPr>
    </w:p>
    <w:p w:rsidR="00AE7A18" w:rsidRDefault="00215B66" w:rsidP="00441109">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When looking at the painting of the handshake, it can be observed that it refers to a specific way</w:t>
      </w:r>
      <w:r w:rsidR="00AE7A18" w:rsidRPr="00B25FB1">
        <w:rPr>
          <w:rFonts w:ascii="Times New Roman" w:hAnsi="Times New Roman"/>
          <w:sz w:val="28"/>
          <w:szCs w:val="28"/>
          <w:lang w:val="en-AU"/>
        </w:rPr>
        <w:t xml:space="preserve"> of reconciliation. </w:t>
      </w:r>
      <w:r w:rsidR="00E03D75" w:rsidRPr="00B25FB1">
        <w:rPr>
          <w:rFonts w:ascii="Times New Roman" w:hAnsi="Times New Roman"/>
          <w:sz w:val="28"/>
          <w:szCs w:val="28"/>
          <w:lang w:val="en-AU"/>
        </w:rPr>
        <w:t>Indeed</w:t>
      </w:r>
      <w:r w:rsidR="00AE7A18" w:rsidRPr="00B25FB1">
        <w:rPr>
          <w:rFonts w:ascii="Times New Roman" w:hAnsi="Times New Roman"/>
          <w:sz w:val="28"/>
          <w:szCs w:val="28"/>
          <w:lang w:val="en-AU"/>
        </w:rPr>
        <w:t xml:space="preserve">, the handshake between Tjibaou and Lafleur and the one to be found on the </w:t>
      </w:r>
      <w:r w:rsidR="00AE7A18" w:rsidRPr="00B25FB1">
        <w:rPr>
          <w:rFonts w:ascii="Times New Roman" w:hAnsi="Times New Roman"/>
          <w:i/>
          <w:sz w:val="28"/>
          <w:szCs w:val="28"/>
          <w:lang w:val="en-AU"/>
        </w:rPr>
        <w:t>Mââ Kââ</w:t>
      </w:r>
      <w:r w:rsidR="00AE7A18" w:rsidRPr="00B25FB1">
        <w:rPr>
          <w:rFonts w:ascii="Times New Roman" w:hAnsi="Times New Roman"/>
          <w:sz w:val="28"/>
          <w:szCs w:val="28"/>
          <w:lang w:val="en-AU"/>
        </w:rPr>
        <w:t xml:space="preserve"> both symbolise the reconciliation between Caledonian citizens. In this register, th</w:t>
      </w:r>
      <w:r w:rsidR="00E03D75" w:rsidRPr="00B25FB1">
        <w:rPr>
          <w:rFonts w:ascii="Times New Roman" w:hAnsi="Times New Roman"/>
          <w:sz w:val="28"/>
          <w:szCs w:val="28"/>
          <w:lang w:val="en-AU"/>
        </w:rPr>
        <w:t>is</w:t>
      </w:r>
      <w:r w:rsidR="00AE7A18" w:rsidRPr="00B25FB1">
        <w:rPr>
          <w:rFonts w:ascii="Times New Roman" w:hAnsi="Times New Roman"/>
          <w:sz w:val="28"/>
          <w:szCs w:val="28"/>
          <w:lang w:val="en-AU"/>
        </w:rPr>
        <w:t xml:space="preserve"> handshake between the white soldier/French flag and the Kanak warrior/FLNKS flag can be seen as </w:t>
      </w:r>
      <w:r w:rsidR="00B60433" w:rsidRPr="00B25FB1">
        <w:rPr>
          <w:rFonts w:ascii="Times New Roman" w:hAnsi="Times New Roman"/>
          <w:sz w:val="28"/>
          <w:szCs w:val="28"/>
          <w:lang w:val="en-AU"/>
        </w:rPr>
        <w:t xml:space="preserve">reconciliation between the </w:t>
      </w:r>
      <w:r w:rsidR="00DD0887" w:rsidRPr="00B25FB1">
        <w:rPr>
          <w:rFonts w:ascii="Times New Roman" w:hAnsi="Times New Roman"/>
          <w:sz w:val="28"/>
          <w:szCs w:val="28"/>
          <w:lang w:val="en-AU"/>
        </w:rPr>
        <w:t xml:space="preserve">parties </w:t>
      </w:r>
      <w:r w:rsidR="00441109" w:rsidRPr="00B25FB1">
        <w:rPr>
          <w:rFonts w:ascii="Times New Roman" w:hAnsi="Times New Roman"/>
          <w:sz w:val="28"/>
          <w:szCs w:val="28"/>
          <w:lang w:val="en-AU"/>
        </w:rPr>
        <w:t>for</w:t>
      </w:r>
      <w:r w:rsidR="00AE7A18" w:rsidRPr="00B25FB1">
        <w:rPr>
          <w:rFonts w:ascii="Times New Roman" w:hAnsi="Times New Roman"/>
          <w:sz w:val="28"/>
          <w:szCs w:val="28"/>
          <w:lang w:val="en-AU"/>
        </w:rPr>
        <w:t xml:space="preserve"> and against </w:t>
      </w:r>
      <w:r w:rsidR="00B60433" w:rsidRPr="00B25FB1">
        <w:rPr>
          <w:rFonts w:ascii="Times New Roman" w:hAnsi="Times New Roman"/>
          <w:sz w:val="28"/>
          <w:szCs w:val="28"/>
          <w:lang w:val="en-AU"/>
        </w:rPr>
        <w:t xml:space="preserve">independence </w:t>
      </w:r>
      <w:r w:rsidR="00C71F71">
        <w:rPr>
          <w:rFonts w:ascii="Times New Roman" w:hAnsi="Times New Roman"/>
          <w:sz w:val="28"/>
          <w:szCs w:val="28"/>
          <w:lang w:val="en-AU"/>
        </w:rPr>
        <w:t>sides in New Caledonia.</w:t>
      </w:r>
    </w:p>
    <w:p w:rsidR="00EE7BE6" w:rsidRPr="002D77AB" w:rsidRDefault="00EE7BE6" w:rsidP="002A4CE0">
      <w:pPr>
        <w:spacing w:after="0" w:line="240" w:lineRule="auto"/>
        <w:jc w:val="both"/>
        <w:rPr>
          <w:rFonts w:ascii="Times New Roman" w:hAnsi="Times New Roman"/>
          <w:sz w:val="28"/>
          <w:szCs w:val="28"/>
          <w:lang w:val="en-US"/>
        </w:rPr>
      </w:pPr>
    </w:p>
    <w:p w:rsidR="00B61A0B" w:rsidRPr="005F530B" w:rsidRDefault="005F530B" w:rsidP="00483E05">
      <w:pPr>
        <w:rPr>
          <w:rFonts w:ascii="Times New Roman" w:hAnsi="Times New Roman"/>
          <w:sz w:val="28"/>
          <w:szCs w:val="28"/>
          <w:highlight w:val="yellow"/>
          <w:lang w:val="en-US"/>
        </w:rPr>
      </w:pPr>
      <w:r w:rsidRPr="005F530B">
        <w:rPr>
          <w:rFonts w:ascii="Times New Roman" w:hAnsi="Times New Roman"/>
          <w:i/>
          <w:sz w:val="28"/>
          <w:szCs w:val="28"/>
          <w:lang w:val="en-AU"/>
        </w:rPr>
        <w:lastRenderedPageBreak/>
        <w:t>The case of the traditional huts</w:t>
      </w:r>
    </w:p>
    <w:p w:rsidR="005F530B" w:rsidRDefault="005F530B" w:rsidP="005F530B">
      <w:pPr>
        <w:jc w:val="both"/>
        <w:rPr>
          <w:rFonts w:ascii="Times New Roman" w:hAnsi="Times New Roman"/>
          <w:sz w:val="28"/>
          <w:szCs w:val="28"/>
          <w:lang w:val="en-AU"/>
        </w:rPr>
      </w:pPr>
      <w:r w:rsidRPr="005F530B">
        <w:rPr>
          <w:rFonts w:ascii="Times New Roman" w:hAnsi="Times New Roman"/>
          <w:sz w:val="28"/>
          <w:szCs w:val="28"/>
          <w:lang w:val="en-AU"/>
        </w:rPr>
        <w:t xml:space="preserve">For the 2012 celebrations of citizenship the </w:t>
      </w:r>
      <w:r w:rsidR="00C71F71">
        <w:rPr>
          <w:rFonts w:ascii="Times New Roman" w:hAnsi="Times New Roman"/>
          <w:sz w:val="28"/>
          <w:szCs w:val="28"/>
          <w:lang w:val="en-AU"/>
        </w:rPr>
        <w:t>150</w:t>
      </w:r>
      <w:r w:rsidRPr="005F530B">
        <w:rPr>
          <w:rFonts w:ascii="Times New Roman" w:hAnsi="Times New Roman"/>
          <w:sz w:val="28"/>
          <w:szCs w:val="28"/>
          <w:lang w:val="en-AU"/>
        </w:rPr>
        <w:t xml:space="preserve"> years after </w:t>
      </w:r>
      <w:r w:rsidR="00C71F71">
        <w:rPr>
          <w:rFonts w:ascii="Times New Roman" w:hAnsi="Times New Roman"/>
          <w:sz w:val="28"/>
          <w:szCs w:val="28"/>
          <w:lang w:val="en-AU"/>
        </w:rPr>
        <w:t>C</w:t>
      </w:r>
      <w:r w:rsidRPr="005F530B">
        <w:rPr>
          <w:rFonts w:ascii="Times New Roman" w:hAnsi="Times New Roman"/>
          <w:sz w:val="28"/>
          <w:szCs w:val="28"/>
          <w:lang w:val="en-AU"/>
        </w:rPr>
        <w:t xml:space="preserve">ommittee decided to </w:t>
      </w:r>
      <w:r w:rsidR="00C71F71">
        <w:rPr>
          <w:rFonts w:ascii="Times New Roman" w:hAnsi="Times New Roman"/>
          <w:sz w:val="28"/>
          <w:szCs w:val="28"/>
          <w:lang w:val="en-AU"/>
        </w:rPr>
        <w:t>erect</w:t>
      </w:r>
      <w:r w:rsidRPr="005F530B">
        <w:rPr>
          <w:rFonts w:ascii="Times New Roman" w:hAnsi="Times New Roman"/>
          <w:sz w:val="28"/>
          <w:szCs w:val="28"/>
          <w:lang w:val="en-AU"/>
        </w:rPr>
        <w:t xml:space="preserve"> nine traditional huts on the Mwa kaa place to be built as a symbol of tribal life in the heart of the city. Eight huts were to represent Kanak customary tribal areas and the ninth was to represent all communities living </w:t>
      </w:r>
      <w:r w:rsidR="00C71F71">
        <w:rPr>
          <w:rFonts w:ascii="Times New Roman" w:hAnsi="Times New Roman"/>
          <w:sz w:val="28"/>
          <w:szCs w:val="28"/>
          <w:lang w:val="en-AU"/>
        </w:rPr>
        <w:t>in Kanak territory: the hut of Common D</w:t>
      </w:r>
      <w:r w:rsidRPr="005F530B">
        <w:rPr>
          <w:rFonts w:ascii="Times New Roman" w:hAnsi="Times New Roman"/>
          <w:sz w:val="28"/>
          <w:szCs w:val="28"/>
          <w:lang w:val="en-AU"/>
        </w:rPr>
        <w:t>estiny.</w:t>
      </w:r>
    </w:p>
    <w:p w:rsidR="004D6A2B" w:rsidRDefault="004D6A2B" w:rsidP="005F530B">
      <w:pPr>
        <w:jc w:val="both"/>
        <w:rPr>
          <w:rFonts w:ascii="Times New Roman" w:hAnsi="Times New Roman"/>
          <w:sz w:val="28"/>
          <w:szCs w:val="28"/>
          <w:lang w:val="en-AU"/>
        </w:rPr>
      </w:pPr>
      <w:r w:rsidRPr="004D6A2B">
        <w:rPr>
          <w:rFonts w:ascii="Times New Roman" w:hAnsi="Times New Roman"/>
          <w:sz w:val="28"/>
          <w:szCs w:val="28"/>
          <w:highlight w:val="cyan"/>
          <w:lang w:val="en-AU"/>
        </w:rPr>
        <w:t>14</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4D6A2B" w:rsidRDefault="004D6A2B" w:rsidP="005F530B">
      <w:pPr>
        <w:jc w:val="both"/>
        <w:rPr>
          <w:rFonts w:ascii="Times New Roman" w:hAnsi="Times New Roman"/>
          <w:sz w:val="28"/>
          <w:szCs w:val="28"/>
          <w:lang w:val="en-AU"/>
        </w:rPr>
      </w:pPr>
    </w:p>
    <w:p w:rsidR="005F530B" w:rsidRPr="00B25FB1" w:rsidRDefault="008A003C" w:rsidP="005F530B">
      <w:pPr>
        <w:spacing w:after="0" w:line="240"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extent cx="2047875" cy="1255395"/>
            <wp:effectExtent l="0" t="0" r="9525" b="1905"/>
            <wp:docPr id="17" name="Picture 16" descr="jpg2Wmw5f_T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2Wmw5f_Ty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1255395"/>
                    </a:xfrm>
                    <a:prstGeom prst="rect">
                      <a:avLst/>
                    </a:prstGeom>
                    <a:noFill/>
                    <a:ln>
                      <a:noFill/>
                    </a:ln>
                  </pic:spPr>
                </pic:pic>
              </a:graphicData>
            </a:graphic>
          </wp:inline>
        </w:drawing>
      </w:r>
    </w:p>
    <w:p w:rsidR="005F530B" w:rsidRPr="00483E05" w:rsidRDefault="005F530B" w:rsidP="005F530B">
      <w:pPr>
        <w:spacing w:after="0" w:line="240" w:lineRule="auto"/>
        <w:jc w:val="center"/>
        <w:rPr>
          <w:rFonts w:ascii="Times New Roman" w:hAnsi="Times New Roman"/>
          <w:iCs/>
          <w:sz w:val="24"/>
          <w:szCs w:val="24"/>
          <w:lang w:val="en-US"/>
        </w:rPr>
      </w:pPr>
      <w:r w:rsidRPr="00483E05">
        <w:rPr>
          <w:rFonts w:ascii="Times New Roman" w:hAnsi="Times New Roman"/>
          <w:iCs/>
          <w:smallCaps/>
          <w:sz w:val="24"/>
          <w:szCs w:val="24"/>
          <w:lang w:val="en-US"/>
        </w:rPr>
        <w:t>PICTURE 19</w:t>
      </w:r>
      <w:r w:rsidRPr="00483E05">
        <w:rPr>
          <w:rFonts w:ascii="Times New Roman" w:hAnsi="Times New Roman"/>
          <w:iCs/>
          <w:sz w:val="24"/>
          <w:szCs w:val="24"/>
          <w:lang w:val="en-US"/>
        </w:rPr>
        <w:t xml:space="preserve"> – The “Tribe in the city”, October 2012 (http://voyage.nat-et-dom.fr/wp-content/archives/1147/image/jpg2Wmw5f_TyV.jpg).</w:t>
      </w:r>
    </w:p>
    <w:p w:rsidR="005F530B" w:rsidRPr="00483E05" w:rsidRDefault="005F530B" w:rsidP="005F530B">
      <w:pPr>
        <w:jc w:val="both"/>
        <w:rPr>
          <w:rFonts w:ascii="Times New Roman" w:hAnsi="Times New Roman"/>
          <w:sz w:val="28"/>
          <w:szCs w:val="28"/>
          <w:lang w:val="en-US"/>
        </w:rPr>
      </w:pPr>
    </w:p>
    <w:p w:rsidR="00C46822" w:rsidRDefault="005F530B" w:rsidP="005F530B">
      <w:pPr>
        <w:jc w:val="both"/>
        <w:rPr>
          <w:rFonts w:ascii="Times New Roman" w:hAnsi="Times New Roman"/>
          <w:sz w:val="28"/>
          <w:szCs w:val="28"/>
          <w:lang w:val="en-AU"/>
        </w:rPr>
      </w:pPr>
      <w:r w:rsidRPr="005F530B">
        <w:rPr>
          <w:rFonts w:ascii="Times New Roman" w:hAnsi="Times New Roman"/>
          <w:sz w:val="28"/>
          <w:szCs w:val="28"/>
          <w:lang w:val="en-AU"/>
        </w:rPr>
        <w:t xml:space="preserve">The project was approved by authorities and construction well advanced when the </w:t>
      </w:r>
      <w:r w:rsidR="00C71F71">
        <w:rPr>
          <w:rFonts w:ascii="Times New Roman" w:hAnsi="Times New Roman"/>
          <w:sz w:val="28"/>
          <w:szCs w:val="28"/>
          <w:lang w:val="en-AU"/>
        </w:rPr>
        <w:t xml:space="preserve">City </w:t>
      </w:r>
      <w:r w:rsidRPr="005F530B">
        <w:rPr>
          <w:rFonts w:ascii="Times New Roman" w:hAnsi="Times New Roman"/>
          <w:sz w:val="28"/>
          <w:szCs w:val="28"/>
          <w:lang w:val="en-AU"/>
        </w:rPr>
        <w:t xml:space="preserve">Council decided to withdraw their authorization, to later agree to the project so long the huts were there to stay for a short term. Only a few days were left to build the huts and the </w:t>
      </w:r>
      <w:r w:rsidR="00C71F71">
        <w:rPr>
          <w:rFonts w:ascii="Times New Roman" w:hAnsi="Times New Roman"/>
          <w:sz w:val="28"/>
          <w:szCs w:val="28"/>
          <w:lang w:val="en-AU"/>
        </w:rPr>
        <w:t>C</w:t>
      </w:r>
      <w:r w:rsidRPr="005F530B">
        <w:rPr>
          <w:rFonts w:ascii="Times New Roman" w:hAnsi="Times New Roman"/>
          <w:sz w:val="28"/>
          <w:szCs w:val="28"/>
          <w:lang w:val="en-AU"/>
        </w:rPr>
        <w:t xml:space="preserve">ommittee asked young Kanak people to give a hand. </w:t>
      </w:r>
    </w:p>
    <w:p w:rsidR="004D6A2B" w:rsidRDefault="004D6A2B" w:rsidP="005F530B">
      <w:pPr>
        <w:jc w:val="both"/>
        <w:rPr>
          <w:rFonts w:ascii="Times New Roman" w:hAnsi="Times New Roman"/>
          <w:sz w:val="28"/>
          <w:szCs w:val="28"/>
          <w:lang w:val="en-AU"/>
        </w:rPr>
      </w:pPr>
      <w:r w:rsidRPr="004D6A2B">
        <w:rPr>
          <w:rFonts w:ascii="Times New Roman" w:hAnsi="Times New Roman"/>
          <w:sz w:val="28"/>
          <w:szCs w:val="28"/>
          <w:highlight w:val="cyan"/>
          <w:lang w:val="en-AU"/>
        </w:rPr>
        <w:t>15</w:t>
      </w:r>
      <w:r w:rsidR="002D77AB" w:rsidRPr="002D77AB">
        <w:rPr>
          <w:rFonts w:ascii="Times New Roman" w:hAnsi="Times New Roman"/>
          <w:sz w:val="28"/>
          <w:szCs w:val="28"/>
          <w:highlight w:val="cyan"/>
          <w:vertAlign w:val="superscript"/>
          <w:lang w:val="en-AU"/>
        </w:rPr>
        <w:t>th</w:t>
      </w:r>
      <w:r w:rsidR="002D77AB">
        <w:rPr>
          <w:rFonts w:ascii="Times New Roman" w:hAnsi="Times New Roman"/>
          <w:sz w:val="28"/>
          <w:szCs w:val="28"/>
          <w:highlight w:val="cyan"/>
          <w:lang w:val="en-AU"/>
        </w:rPr>
        <w:t xml:space="preserve"> </w:t>
      </w:r>
      <w:r w:rsidRPr="004D6A2B">
        <w:rPr>
          <w:rFonts w:ascii="Times New Roman" w:hAnsi="Times New Roman"/>
          <w:sz w:val="28"/>
          <w:szCs w:val="28"/>
          <w:highlight w:val="cyan"/>
          <w:lang w:val="en-AU"/>
        </w:rPr>
        <w:t>slide</w:t>
      </w:r>
    </w:p>
    <w:p w:rsidR="005F530B" w:rsidRPr="00B25FB1" w:rsidRDefault="008A003C" w:rsidP="005F530B">
      <w:pPr>
        <w:spacing w:after="0" w:line="240" w:lineRule="auto"/>
        <w:jc w:val="center"/>
        <w:rPr>
          <w:rFonts w:ascii="Times New Roman" w:hAnsi="Times New Roman"/>
          <w:iCs/>
          <w:sz w:val="28"/>
          <w:szCs w:val="28"/>
          <w:highlight w:val="yellow"/>
          <w:lang w:val="en-AU"/>
        </w:rPr>
      </w:pPr>
      <w:r>
        <w:rPr>
          <w:rFonts w:ascii="Times New Roman" w:hAnsi="Times New Roman"/>
          <w:noProof/>
          <w:sz w:val="28"/>
          <w:szCs w:val="28"/>
          <w:lang w:val="en-US"/>
        </w:rPr>
        <w:drawing>
          <wp:inline distT="0" distB="0" distL="0" distR="0">
            <wp:extent cx="2846070" cy="1191260"/>
            <wp:effectExtent l="0" t="0" r="0" b="8890"/>
            <wp:docPr id="18" name="Picture 17" descr="tribu-vue-de-haut-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bu-vue-de-haut-1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070" cy="1191260"/>
                    </a:xfrm>
                    <a:prstGeom prst="rect">
                      <a:avLst/>
                    </a:prstGeom>
                    <a:noFill/>
                    <a:ln>
                      <a:noFill/>
                    </a:ln>
                  </pic:spPr>
                </pic:pic>
              </a:graphicData>
            </a:graphic>
          </wp:inline>
        </w:drawing>
      </w:r>
    </w:p>
    <w:p w:rsidR="005F530B" w:rsidRPr="005F530B" w:rsidRDefault="005F530B" w:rsidP="005F530B">
      <w:pPr>
        <w:spacing w:after="0" w:line="240" w:lineRule="auto"/>
        <w:jc w:val="center"/>
        <w:rPr>
          <w:rFonts w:ascii="Times New Roman" w:hAnsi="Times New Roman"/>
          <w:iCs/>
          <w:sz w:val="24"/>
          <w:szCs w:val="24"/>
          <w:lang w:val="en-AU"/>
        </w:rPr>
      </w:pPr>
      <w:r w:rsidRPr="00483E05">
        <w:rPr>
          <w:rFonts w:ascii="Times New Roman" w:hAnsi="Times New Roman"/>
          <w:iCs/>
          <w:smallCaps/>
          <w:sz w:val="24"/>
          <w:szCs w:val="24"/>
          <w:lang w:val="en-AU"/>
        </w:rPr>
        <w:t>PICTURE 20</w:t>
      </w:r>
      <w:r w:rsidRPr="00483E05">
        <w:rPr>
          <w:rFonts w:ascii="Times New Roman" w:hAnsi="Times New Roman"/>
          <w:iCs/>
          <w:sz w:val="24"/>
          <w:szCs w:val="24"/>
          <w:lang w:val="en-AU"/>
        </w:rPr>
        <w:t xml:space="preserve"> – The “Tribe in the city”</w:t>
      </w:r>
      <w:r w:rsidR="00483E05">
        <w:rPr>
          <w:rFonts w:ascii="Times New Roman" w:hAnsi="Times New Roman"/>
          <w:iCs/>
          <w:sz w:val="24"/>
          <w:szCs w:val="24"/>
          <w:lang w:val="en-AU"/>
        </w:rPr>
        <w:t xml:space="preserve"> see from above</w:t>
      </w:r>
      <w:r w:rsidRPr="00483E05">
        <w:rPr>
          <w:rFonts w:ascii="Times New Roman" w:hAnsi="Times New Roman"/>
          <w:iCs/>
          <w:sz w:val="24"/>
          <w:szCs w:val="24"/>
          <w:lang w:val="en-AU"/>
        </w:rPr>
        <w:t>, October 2012 (https://laurarmand.files.wordpress.com/2014/09/tribu-vue-de-haut-145.gif).</w:t>
      </w:r>
    </w:p>
    <w:p w:rsidR="00771755" w:rsidRDefault="00771755" w:rsidP="002A4CE0">
      <w:pPr>
        <w:spacing w:after="0" w:line="240" w:lineRule="auto"/>
        <w:jc w:val="both"/>
        <w:rPr>
          <w:rFonts w:ascii="Times New Roman" w:hAnsi="Times New Roman"/>
          <w:sz w:val="28"/>
          <w:szCs w:val="28"/>
          <w:lang w:val="en-AU"/>
        </w:rPr>
      </w:pPr>
    </w:p>
    <w:p w:rsidR="001E5915" w:rsidRPr="005F530B" w:rsidRDefault="005F530B" w:rsidP="002A4CE0">
      <w:pPr>
        <w:spacing w:after="0" w:line="240" w:lineRule="auto"/>
        <w:jc w:val="both"/>
        <w:rPr>
          <w:rFonts w:ascii="Times New Roman" w:hAnsi="Times New Roman"/>
          <w:sz w:val="28"/>
          <w:szCs w:val="28"/>
          <w:lang w:val="en-US"/>
        </w:rPr>
      </w:pPr>
      <w:r w:rsidRPr="005F530B">
        <w:rPr>
          <w:rFonts w:ascii="Times New Roman" w:hAnsi="Times New Roman"/>
          <w:sz w:val="28"/>
          <w:szCs w:val="28"/>
          <w:lang w:val="en-AU"/>
        </w:rPr>
        <w:lastRenderedPageBreak/>
        <w:t xml:space="preserve">However when time came to remove the huts, those young people and activists protested their demolition, a collective called </w:t>
      </w:r>
      <w:r w:rsidR="00483E05">
        <w:rPr>
          <w:rFonts w:ascii="Times New Roman" w:hAnsi="Times New Roman"/>
          <w:sz w:val="28"/>
          <w:szCs w:val="28"/>
          <w:lang w:val="en-AU"/>
        </w:rPr>
        <w:t>“</w:t>
      </w:r>
      <w:r w:rsidRPr="005F530B">
        <w:rPr>
          <w:rFonts w:ascii="Times New Roman" w:hAnsi="Times New Roman"/>
          <w:sz w:val="28"/>
          <w:szCs w:val="28"/>
          <w:lang w:val="en-AU"/>
        </w:rPr>
        <w:t>tribe in the city</w:t>
      </w:r>
      <w:r w:rsidR="00483E05">
        <w:rPr>
          <w:rFonts w:ascii="Times New Roman" w:hAnsi="Times New Roman"/>
          <w:sz w:val="28"/>
          <w:szCs w:val="28"/>
          <w:lang w:val="en-AU"/>
        </w:rPr>
        <w:t>”</w:t>
      </w:r>
      <w:r w:rsidRPr="005F530B">
        <w:rPr>
          <w:rFonts w:ascii="Times New Roman" w:hAnsi="Times New Roman"/>
          <w:sz w:val="28"/>
          <w:szCs w:val="28"/>
          <w:lang w:val="en-AU"/>
        </w:rPr>
        <w:t xml:space="preserve"> then </w:t>
      </w:r>
      <w:r w:rsidR="00483E05">
        <w:rPr>
          <w:rFonts w:ascii="Times New Roman" w:hAnsi="Times New Roman"/>
          <w:sz w:val="28"/>
          <w:szCs w:val="28"/>
          <w:lang w:val="en-AU"/>
        </w:rPr>
        <w:t>“</w:t>
      </w:r>
      <w:r w:rsidRPr="005F530B">
        <w:rPr>
          <w:rFonts w:ascii="Times New Roman" w:hAnsi="Times New Roman"/>
          <w:sz w:val="28"/>
          <w:szCs w:val="28"/>
          <w:lang w:val="en-AU"/>
        </w:rPr>
        <w:t xml:space="preserve">the city in </w:t>
      </w:r>
      <w:r w:rsidRPr="00483E05">
        <w:rPr>
          <w:rFonts w:ascii="Times New Roman" w:hAnsi="Times New Roman"/>
          <w:sz w:val="28"/>
          <w:szCs w:val="28"/>
          <w:lang w:val="en-AU"/>
        </w:rPr>
        <w:t>tribe</w:t>
      </w:r>
      <w:r w:rsidR="00483E05">
        <w:rPr>
          <w:rFonts w:ascii="Times New Roman" w:hAnsi="Times New Roman"/>
          <w:sz w:val="28"/>
          <w:szCs w:val="28"/>
          <w:lang w:val="en-AU"/>
        </w:rPr>
        <w:t>”</w:t>
      </w:r>
      <w:r w:rsidRPr="00483E05">
        <w:rPr>
          <w:rFonts w:ascii="Times New Roman" w:hAnsi="Times New Roman"/>
          <w:sz w:val="28"/>
          <w:szCs w:val="28"/>
          <w:lang w:val="en-AU"/>
        </w:rPr>
        <w:t>.</w:t>
      </w:r>
      <w:r w:rsidRPr="00483E05">
        <w:rPr>
          <w:rStyle w:val="FootnoteReference"/>
          <w:rFonts w:ascii="Times New Roman" w:hAnsi="Times New Roman"/>
          <w:sz w:val="28"/>
          <w:szCs w:val="28"/>
          <w:lang w:val="en-US"/>
        </w:rPr>
        <w:t xml:space="preserve"> </w:t>
      </w:r>
      <w:r w:rsidRPr="00483E05">
        <w:rPr>
          <w:rStyle w:val="FootnoteReference"/>
          <w:rFonts w:ascii="Times New Roman" w:hAnsi="Times New Roman"/>
          <w:sz w:val="28"/>
          <w:szCs w:val="28"/>
        </w:rPr>
        <w:footnoteReference w:id="11"/>
      </w:r>
      <w:r w:rsidRPr="005F530B">
        <w:rPr>
          <w:rFonts w:ascii="Times New Roman" w:hAnsi="Times New Roman"/>
          <w:sz w:val="28"/>
          <w:szCs w:val="28"/>
          <w:lang w:val="en-AU"/>
        </w:rPr>
        <w:t xml:space="preserve"> </w:t>
      </w:r>
    </w:p>
    <w:p w:rsidR="001E5915" w:rsidRDefault="001E5915" w:rsidP="002A4CE0">
      <w:pPr>
        <w:spacing w:after="0" w:line="240" w:lineRule="auto"/>
        <w:jc w:val="both"/>
        <w:rPr>
          <w:rFonts w:ascii="Times New Roman" w:hAnsi="Times New Roman"/>
          <w:sz w:val="28"/>
          <w:szCs w:val="28"/>
          <w:lang w:val="en-US"/>
        </w:rPr>
      </w:pPr>
    </w:p>
    <w:p w:rsidR="003607FF" w:rsidRDefault="003607FF" w:rsidP="002A4CE0">
      <w:pPr>
        <w:spacing w:after="0" w:line="240" w:lineRule="auto"/>
        <w:jc w:val="both"/>
        <w:rPr>
          <w:rFonts w:ascii="Times New Roman" w:hAnsi="Times New Roman"/>
          <w:sz w:val="28"/>
          <w:szCs w:val="28"/>
          <w:lang w:val="en-US"/>
        </w:rPr>
      </w:pPr>
      <w:r w:rsidRPr="003607FF">
        <w:rPr>
          <w:rFonts w:ascii="Times New Roman" w:hAnsi="Times New Roman"/>
          <w:sz w:val="28"/>
          <w:szCs w:val="28"/>
          <w:highlight w:val="cyan"/>
          <w:lang w:val="en-US"/>
        </w:rPr>
        <w:t>16</w:t>
      </w:r>
      <w:r w:rsidR="002D77AB" w:rsidRPr="002D77AB">
        <w:rPr>
          <w:rFonts w:ascii="Times New Roman" w:hAnsi="Times New Roman"/>
          <w:sz w:val="28"/>
          <w:szCs w:val="28"/>
          <w:highlight w:val="cyan"/>
          <w:vertAlign w:val="superscript"/>
          <w:lang w:val="en-US"/>
        </w:rPr>
        <w:t>th</w:t>
      </w:r>
      <w:r w:rsidR="002D77AB">
        <w:rPr>
          <w:rFonts w:ascii="Times New Roman" w:hAnsi="Times New Roman"/>
          <w:sz w:val="28"/>
          <w:szCs w:val="28"/>
          <w:highlight w:val="cyan"/>
          <w:lang w:val="en-US"/>
        </w:rPr>
        <w:t xml:space="preserve"> </w:t>
      </w:r>
      <w:r w:rsidRPr="003607FF">
        <w:rPr>
          <w:rFonts w:ascii="Times New Roman" w:hAnsi="Times New Roman"/>
          <w:sz w:val="28"/>
          <w:szCs w:val="28"/>
          <w:highlight w:val="cyan"/>
          <w:lang w:val="en-US"/>
        </w:rPr>
        <w:t>slide</w:t>
      </w:r>
    </w:p>
    <w:p w:rsidR="003607FF" w:rsidRDefault="003607FF" w:rsidP="002A4CE0">
      <w:pPr>
        <w:spacing w:after="0" w:line="240" w:lineRule="auto"/>
        <w:jc w:val="both"/>
        <w:rPr>
          <w:rFonts w:ascii="Times New Roman" w:hAnsi="Times New Roman"/>
          <w:sz w:val="28"/>
          <w:szCs w:val="28"/>
          <w:lang w:val="en-US"/>
        </w:rPr>
      </w:pPr>
    </w:p>
    <w:p w:rsidR="00771755" w:rsidRPr="00483E05" w:rsidRDefault="00771755" w:rsidP="002A4CE0">
      <w:pPr>
        <w:spacing w:after="0" w:line="240" w:lineRule="auto"/>
        <w:jc w:val="both"/>
        <w:rPr>
          <w:rFonts w:ascii="Times New Roman" w:hAnsi="Times New Roman"/>
          <w:sz w:val="28"/>
          <w:szCs w:val="28"/>
          <w:lang w:val="en-US"/>
        </w:rPr>
      </w:pPr>
    </w:p>
    <w:p w:rsidR="00F57FD7" w:rsidRPr="00B25FB1" w:rsidRDefault="008A003C" w:rsidP="00F57FD7">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2910840" cy="1925320"/>
            <wp:effectExtent l="0" t="0" r="3810" b="0"/>
            <wp:docPr id="19" name="Picture 18" descr="retro_faitssoc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tro_faitssocie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840" cy="1925320"/>
                    </a:xfrm>
                    <a:prstGeom prst="rect">
                      <a:avLst/>
                    </a:prstGeom>
                    <a:noFill/>
                    <a:ln>
                      <a:noFill/>
                    </a:ln>
                  </pic:spPr>
                </pic:pic>
              </a:graphicData>
            </a:graphic>
          </wp:inline>
        </w:drawing>
      </w:r>
    </w:p>
    <w:p w:rsidR="00F57FD7" w:rsidRPr="00483E05" w:rsidRDefault="00F57FD7" w:rsidP="00F57FD7">
      <w:pPr>
        <w:spacing w:after="0" w:line="240" w:lineRule="auto"/>
        <w:jc w:val="center"/>
        <w:rPr>
          <w:rFonts w:ascii="Times New Roman" w:hAnsi="Times New Roman"/>
          <w:iCs/>
          <w:sz w:val="24"/>
          <w:szCs w:val="24"/>
          <w:lang w:val="en-AU"/>
        </w:rPr>
      </w:pPr>
      <w:r w:rsidRPr="00483E05">
        <w:rPr>
          <w:rFonts w:ascii="Times New Roman" w:hAnsi="Times New Roman"/>
          <w:iCs/>
          <w:smallCaps/>
          <w:sz w:val="24"/>
          <w:szCs w:val="24"/>
          <w:lang w:val="en-AU"/>
        </w:rPr>
        <w:t>PICTURE 21</w:t>
      </w:r>
      <w:r w:rsidRPr="00483E05">
        <w:rPr>
          <w:rFonts w:ascii="Times New Roman" w:hAnsi="Times New Roman"/>
          <w:iCs/>
          <w:sz w:val="24"/>
          <w:szCs w:val="24"/>
          <w:lang w:val="en-AU"/>
        </w:rPr>
        <w:t xml:space="preserve"> –</w:t>
      </w:r>
      <w:r w:rsidR="00483E05" w:rsidRPr="00483E05">
        <w:rPr>
          <w:rFonts w:ascii="Times New Roman" w:hAnsi="Times New Roman"/>
          <w:iCs/>
          <w:sz w:val="24"/>
          <w:szCs w:val="24"/>
          <w:lang w:val="en-AU"/>
        </w:rPr>
        <w:t xml:space="preserve"> Demonstra</w:t>
      </w:r>
      <w:r w:rsidRPr="00483E05">
        <w:rPr>
          <w:rFonts w:ascii="Times New Roman" w:hAnsi="Times New Roman"/>
          <w:iCs/>
          <w:sz w:val="24"/>
          <w:szCs w:val="24"/>
          <w:lang w:val="en-AU"/>
        </w:rPr>
        <w:t xml:space="preserve">tion </w:t>
      </w:r>
      <w:r w:rsidR="00483E05" w:rsidRPr="00483E05">
        <w:rPr>
          <w:rFonts w:ascii="Times New Roman" w:hAnsi="Times New Roman"/>
          <w:iCs/>
          <w:sz w:val="24"/>
          <w:szCs w:val="24"/>
          <w:lang w:val="en-AU"/>
        </w:rPr>
        <w:t xml:space="preserve">from the </w:t>
      </w:r>
      <w:r w:rsidRPr="00483E05">
        <w:rPr>
          <w:rFonts w:ascii="Times New Roman" w:hAnsi="Times New Roman"/>
          <w:iCs/>
          <w:sz w:val="24"/>
          <w:szCs w:val="24"/>
          <w:lang w:val="en-AU"/>
        </w:rPr>
        <w:t>collecti</w:t>
      </w:r>
      <w:r w:rsidR="00483E05" w:rsidRPr="00483E05">
        <w:rPr>
          <w:rFonts w:ascii="Times New Roman" w:hAnsi="Times New Roman"/>
          <w:iCs/>
          <w:sz w:val="24"/>
          <w:szCs w:val="24"/>
          <w:lang w:val="en-AU"/>
        </w:rPr>
        <w:t>ve</w:t>
      </w:r>
      <w:r w:rsidRPr="00483E05">
        <w:rPr>
          <w:rFonts w:ascii="Times New Roman" w:hAnsi="Times New Roman"/>
          <w:iCs/>
          <w:sz w:val="24"/>
          <w:szCs w:val="24"/>
          <w:lang w:val="en-AU"/>
        </w:rPr>
        <w:t xml:space="preserve"> “Trib</w:t>
      </w:r>
      <w:r w:rsidR="00483E05" w:rsidRPr="00483E05">
        <w:rPr>
          <w:rFonts w:ascii="Times New Roman" w:hAnsi="Times New Roman"/>
          <w:iCs/>
          <w:sz w:val="24"/>
          <w:szCs w:val="24"/>
          <w:lang w:val="en-AU"/>
        </w:rPr>
        <w:t>e</w:t>
      </w:r>
      <w:r w:rsidRPr="00483E05">
        <w:rPr>
          <w:rFonts w:ascii="Times New Roman" w:hAnsi="Times New Roman"/>
          <w:iCs/>
          <w:sz w:val="24"/>
          <w:szCs w:val="24"/>
          <w:lang w:val="en-AU"/>
        </w:rPr>
        <w:t xml:space="preserve"> </w:t>
      </w:r>
      <w:r w:rsidR="00483E05" w:rsidRPr="00483E05">
        <w:rPr>
          <w:rFonts w:ascii="Times New Roman" w:hAnsi="Times New Roman"/>
          <w:iCs/>
          <w:sz w:val="24"/>
          <w:szCs w:val="24"/>
          <w:lang w:val="en-AU"/>
        </w:rPr>
        <w:t>in the city</w:t>
      </w:r>
      <w:r w:rsidRPr="00483E05">
        <w:rPr>
          <w:rFonts w:ascii="Times New Roman" w:hAnsi="Times New Roman"/>
          <w:iCs/>
          <w:sz w:val="24"/>
          <w:szCs w:val="24"/>
          <w:lang w:val="en-AU"/>
        </w:rPr>
        <w:t>”, Octobe</w:t>
      </w:r>
      <w:r w:rsidR="00483E05" w:rsidRPr="00483E05">
        <w:rPr>
          <w:rFonts w:ascii="Times New Roman" w:hAnsi="Times New Roman"/>
          <w:iCs/>
          <w:sz w:val="24"/>
          <w:szCs w:val="24"/>
          <w:lang w:val="en-AU"/>
        </w:rPr>
        <w:t>r</w:t>
      </w:r>
      <w:r w:rsidRPr="00483E05">
        <w:rPr>
          <w:rFonts w:ascii="Times New Roman" w:hAnsi="Times New Roman"/>
          <w:iCs/>
          <w:sz w:val="24"/>
          <w:szCs w:val="24"/>
          <w:lang w:val="en-AU"/>
        </w:rPr>
        <w:t xml:space="preserve"> 2012 (http://la1ere.francetvinfo.fr/nouvellecaledonie/sites/regions_outremer/files/styles/top_big/public/assets/images/retro_faitssociete.jpg?itok=H8iEZJep).</w:t>
      </w:r>
    </w:p>
    <w:p w:rsidR="001E5915" w:rsidRPr="00483E05" w:rsidRDefault="001E5915" w:rsidP="002A4CE0">
      <w:pPr>
        <w:spacing w:after="0" w:line="240" w:lineRule="auto"/>
        <w:jc w:val="both"/>
        <w:rPr>
          <w:rFonts w:ascii="Times New Roman" w:hAnsi="Times New Roman"/>
          <w:sz w:val="28"/>
          <w:szCs w:val="28"/>
          <w:lang w:val="en-AU"/>
        </w:rPr>
      </w:pPr>
    </w:p>
    <w:p w:rsidR="005F530B" w:rsidRPr="005F530B" w:rsidRDefault="005F530B" w:rsidP="002A4CE0">
      <w:pPr>
        <w:spacing w:after="0" w:line="240" w:lineRule="auto"/>
        <w:jc w:val="both"/>
        <w:rPr>
          <w:rFonts w:ascii="Times New Roman" w:hAnsi="Times New Roman"/>
          <w:sz w:val="28"/>
          <w:szCs w:val="28"/>
          <w:lang w:val="en-US"/>
        </w:rPr>
      </w:pPr>
      <w:r w:rsidRPr="005F530B">
        <w:rPr>
          <w:rFonts w:ascii="Times New Roman" w:hAnsi="Times New Roman"/>
          <w:sz w:val="28"/>
          <w:szCs w:val="28"/>
          <w:lang w:val="en-AU"/>
        </w:rPr>
        <w:t xml:space="preserve">The </w:t>
      </w:r>
      <w:r w:rsidR="00C71F71">
        <w:rPr>
          <w:rFonts w:ascii="Times New Roman" w:hAnsi="Times New Roman"/>
          <w:sz w:val="28"/>
          <w:szCs w:val="28"/>
          <w:lang w:val="en-AU"/>
        </w:rPr>
        <w:t>City C</w:t>
      </w:r>
      <w:r w:rsidRPr="005F530B">
        <w:rPr>
          <w:rFonts w:ascii="Times New Roman" w:hAnsi="Times New Roman"/>
          <w:sz w:val="28"/>
          <w:szCs w:val="28"/>
          <w:lang w:val="en-AU"/>
        </w:rPr>
        <w:t>ouncil finally resorted to send face-covered staff to bulldoze all huts under the protection of French national police services</w:t>
      </w:r>
      <w:r w:rsidRPr="00483E05">
        <w:rPr>
          <w:rStyle w:val="FootnoteReference"/>
          <w:rFonts w:ascii="Times New Roman" w:hAnsi="Times New Roman"/>
          <w:sz w:val="28"/>
          <w:szCs w:val="28"/>
        </w:rPr>
        <w:footnoteReference w:id="12"/>
      </w:r>
      <w:r w:rsidR="002D77AB">
        <w:rPr>
          <w:rFonts w:ascii="Times New Roman" w:hAnsi="Times New Roman"/>
          <w:sz w:val="28"/>
          <w:szCs w:val="28"/>
          <w:lang w:val="en-AU"/>
        </w:rPr>
        <w:t>.</w:t>
      </w:r>
    </w:p>
    <w:p w:rsidR="001E5915" w:rsidRPr="002D77AB" w:rsidRDefault="001E5915" w:rsidP="002A4CE0">
      <w:pPr>
        <w:spacing w:after="0" w:line="240" w:lineRule="auto"/>
        <w:jc w:val="both"/>
        <w:rPr>
          <w:rFonts w:ascii="Times New Roman" w:hAnsi="Times New Roman"/>
          <w:sz w:val="28"/>
          <w:szCs w:val="28"/>
          <w:lang w:val="en-US"/>
        </w:rPr>
      </w:pPr>
    </w:p>
    <w:p w:rsidR="003607FF" w:rsidRDefault="00F134D7" w:rsidP="002A4CE0">
      <w:pPr>
        <w:spacing w:after="0" w:line="240" w:lineRule="auto"/>
        <w:jc w:val="both"/>
        <w:rPr>
          <w:rFonts w:ascii="Times New Roman" w:hAnsi="Times New Roman"/>
          <w:sz w:val="28"/>
          <w:szCs w:val="28"/>
        </w:rPr>
      </w:pPr>
      <w:r w:rsidRPr="00F134D7">
        <w:rPr>
          <w:rFonts w:ascii="Times New Roman" w:hAnsi="Times New Roman"/>
          <w:sz w:val="28"/>
          <w:szCs w:val="28"/>
          <w:highlight w:val="cyan"/>
          <w:lang w:val="en-US"/>
        </w:rPr>
        <w:t>17</w:t>
      </w:r>
      <w:r w:rsidRPr="00F134D7">
        <w:rPr>
          <w:rFonts w:ascii="Times New Roman" w:hAnsi="Times New Roman"/>
          <w:sz w:val="28"/>
          <w:szCs w:val="28"/>
          <w:highlight w:val="cyan"/>
          <w:vertAlign w:val="superscript"/>
          <w:lang w:val="en-US"/>
        </w:rPr>
        <w:t>th</w:t>
      </w:r>
      <w:r>
        <w:rPr>
          <w:rFonts w:ascii="Times New Roman" w:hAnsi="Times New Roman"/>
          <w:sz w:val="28"/>
          <w:szCs w:val="28"/>
          <w:highlight w:val="cyan"/>
          <w:lang w:val="en-US"/>
        </w:rPr>
        <w:t xml:space="preserve"> </w:t>
      </w:r>
      <w:r w:rsidR="003607FF" w:rsidRPr="00F134D7">
        <w:rPr>
          <w:rFonts w:ascii="Times New Roman" w:hAnsi="Times New Roman"/>
          <w:sz w:val="28"/>
          <w:szCs w:val="28"/>
          <w:highlight w:val="cyan"/>
          <w:lang w:val="en-US"/>
        </w:rPr>
        <w:t>s</w:t>
      </w:r>
      <w:r w:rsidR="003607FF" w:rsidRPr="003607FF">
        <w:rPr>
          <w:rFonts w:ascii="Times New Roman" w:hAnsi="Times New Roman"/>
          <w:sz w:val="28"/>
          <w:szCs w:val="28"/>
          <w:highlight w:val="cyan"/>
        </w:rPr>
        <w:t>lide</w:t>
      </w:r>
    </w:p>
    <w:p w:rsidR="00F134D7" w:rsidRDefault="00F134D7" w:rsidP="002A4CE0">
      <w:pPr>
        <w:spacing w:after="0" w:line="240" w:lineRule="auto"/>
        <w:jc w:val="both"/>
        <w:rPr>
          <w:rFonts w:ascii="Times New Roman" w:hAnsi="Times New Roman"/>
          <w:sz w:val="28"/>
          <w:szCs w:val="28"/>
        </w:rPr>
      </w:pPr>
    </w:p>
    <w:p w:rsidR="003607FF" w:rsidRDefault="003607FF" w:rsidP="002A4CE0">
      <w:pPr>
        <w:spacing w:after="0" w:line="240" w:lineRule="auto"/>
        <w:jc w:val="both"/>
        <w:rPr>
          <w:rFonts w:ascii="Times New Roman" w:hAnsi="Times New Roman"/>
          <w:sz w:val="28"/>
          <w:szCs w:val="28"/>
        </w:rPr>
      </w:pPr>
    </w:p>
    <w:p w:rsidR="00F57FD7" w:rsidRPr="00B25FB1" w:rsidRDefault="008A003C" w:rsidP="00F57FD7">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2929890" cy="1455420"/>
            <wp:effectExtent l="0" t="0" r="3810" b="0"/>
            <wp:docPr id="20" name="Picture 19" descr="c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s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9890" cy="1455420"/>
                    </a:xfrm>
                    <a:prstGeom prst="rect">
                      <a:avLst/>
                    </a:prstGeom>
                    <a:noFill/>
                    <a:ln>
                      <a:noFill/>
                    </a:ln>
                  </pic:spPr>
                </pic:pic>
              </a:graphicData>
            </a:graphic>
          </wp:inline>
        </w:drawing>
      </w:r>
    </w:p>
    <w:p w:rsidR="00F57FD7" w:rsidRPr="00483E05" w:rsidRDefault="00F57FD7" w:rsidP="00F57FD7">
      <w:pPr>
        <w:spacing w:after="0" w:line="240" w:lineRule="auto"/>
        <w:jc w:val="center"/>
        <w:rPr>
          <w:rFonts w:ascii="Times New Roman" w:hAnsi="Times New Roman"/>
          <w:iCs/>
          <w:sz w:val="24"/>
          <w:szCs w:val="24"/>
          <w:lang w:val="en-US"/>
        </w:rPr>
      </w:pPr>
      <w:r w:rsidRPr="00483E05">
        <w:rPr>
          <w:rFonts w:ascii="Times New Roman" w:hAnsi="Times New Roman"/>
          <w:iCs/>
          <w:smallCaps/>
          <w:sz w:val="24"/>
          <w:szCs w:val="24"/>
          <w:lang w:val="en-US"/>
        </w:rPr>
        <w:t>PICTURE 22</w:t>
      </w:r>
      <w:r w:rsidRPr="00483E05">
        <w:rPr>
          <w:rFonts w:ascii="Times New Roman" w:hAnsi="Times New Roman"/>
          <w:iCs/>
          <w:sz w:val="24"/>
          <w:szCs w:val="24"/>
          <w:lang w:val="en-US"/>
        </w:rPr>
        <w:t xml:space="preserve"> – Destruction </w:t>
      </w:r>
      <w:r w:rsidR="00483E05" w:rsidRPr="00483E05">
        <w:rPr>
          <w:rFonts w:ascii="Times New Roman" w:hAnsi="Times New Roman"/>
          <w:iCs/>
          <w:sz w:val="24"/>
          <w:szCs w:val="24"/>
          <w:lang w:val="en-US"/>
        </w:rPr>
        <w:t>of the huts with</w:t>
      </w:r>
      <w:r w:rsidRPr="00483E05">
        <w:rPr>
          <w:rFonts w:ascii="Times New Roman" w:hAnsi="Times New Roman"/>
          <w:iCs/>
          <w:sz w:val="24"/>
          <w:szCs w:val="24"/>
          <w:lang w:val="en-US"/>
        </w:rPr>
        <w:t xml:space="preserve"> bulldozers, 13 </w:t>
      </w:r>
      <w:r w:rsidR="00483E05" w:rsidRPr="00483E05">
        <w:rPr>
          <w:rFonts w:ascii="Times New Roman" w:hAnsi="Times New Roman"/>
          <w:iCs/>
          <w:sz w:val="24"/>
          <w:szCs w:val="24"/>
          <w:lang w:val="en-US"/>
        </w:rPr>
        <w:t>N</w:t>
      </w:r>
      <w:r w:rsidRPr="00483E05">
        <w:rPr>
          <w:rFonts w:ascii="Times New Roman" w:hAnsi="Times New Roman"/>
          <w:iCs/>
          <w:sz w:val="24"/>
          <w:szCs w:val="24"/>
          <w:lang w:val="en-US"/>
        </w:rPr>
        <w:t>ovembe</w:t>
      </w:r>
      <w:r w:rsidR="00483E05" w:rsidRPr="00483E05">
        <w:rPr>
          <w:rFonts w:ascii="Times New Roman" w:hAnsi="Times New Roman"/>
          <w:iCs/>
          <w:sz w:val="24"/>
          <w:szCs w:val="24"/>
          <w:lang w:val="en-US"/>
        </w:rPr>
        <w:t>r</w:t>
      </w:r>
      <w:r w:rsidRPr="00483E05">
        <w:rPr>
          <w:rFonts w:ascii="Times New Roman" w:hAnsi="Times New Roman"/>
          <w:iCs/>
          <w:sz w:val="24"/>
          <w:szCs w:val="24"/>
          <w:lang w:val="en-US"/>
        </w:rPr>
        <w:t xml:space="preserve"> 2012 (http://lecriducagou.org/wp-content/uploads/2013/01/tribu-dans-la-ville-Sylvain-Gauchet.jpg).</w:t>
      </w:r>
    </w:p>
    <w:p w:rsidR="003607FF" w:rsidRPr="00483E05" w:rsidRDefault="003607FF" w:rsidP="00F57FD7">
      <w:pPr>
        <w:spacing w:after="0" w:line="240" w:lineRule="auto"/>
        <w:jc w:val="both"/>
        <w:rPr>
          <w:rFonts w:ascii="Times New Roman" w:hAnsi="Times New Roman"/>
          <w:iCs/>
          <w:sz w:val="28"/>
          <w:szCs w:val="28"/>
          <w:lang w:val="en-US"/>
        </w:rPr>
      </w:pPr>
      <w:r w:rsidRPr="003607FF">
        <w:rPr>
          <w:rFonts w:ascii="Times New Roman" w:hAnsi="Times New Roman"/>
          <w:iCs/>
          <w:sz w:val="28"/>
          <w:szCs w:val="28"/>
          <w:highlight w:val="cyan"/>
          <w:lang w:val="en-US"/>
        </w:rPr>
        <w:lastRenderedPageBreak/>
        <w:t>18</w:t>
      </w:r>
      <w:r w:rsidR="002D77AB" w:rsidRPr="002D77AB">
        <w:rPr>
          <w:rFonts w:ascii="Times New Roman" w:hAnsi="Times New Roman"/>
          <w:iCs/>
          <w:sz w:val="28"/>
          <w:szCs w:val="28"/>
          <w:highlight w:val="cyan"/>
          <w:vertAlign w:val="superscript"/>
          <w:lang w:val="en-US"/>
        </w:rPr>
        <w:t>th</w:t>
      </w:r>
      <w:r w:rsidR="002D77AB">
        <w:rPr>
          <w:rFonts w:ascii="Times New Roman" w:hAnsi="Times New Roman"/>
          <w:iCs/>
          <w:sz w:val="28"/>
          <w:szCs w:val="28"/>
          <w:highlight w:val="cyan"/>
          <w:lang w:val="en-US"/>
        </w:rPr>
        <w:t xml:space="preserve"> </w:t>
      </w:r>
      <w:r w:rsidRPr="003607FF">
        <w:rPr>
          <w:rFonts w:ascii="Times New Roman" w:hAnsi="Times New Roman"/>
          <w:iCs/>
          <w:sz w:val="28"/>
          <w:szCs w:val="28"/>
          <w:highlight w:val="cyan"/>
          <w:lang w:val="en-US"/>
        </w:rPr>
        <w:t>slide</w:t>
      </w:r>
    </w:p>
    <w:p w:rsidR="00F57FD7" w:rsidRPr="00B25FB1" w:rsidRDefault="008A003C" w:rsidP="00F57FD7">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3522345" cy="1983105"/>
            <wp:effectExtent l="0" t="0" r="1905" b="0"/>
            <wp:docPr id="21" name="Picture 20" descr="destruction_cases-dg-6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truction_cases-dg-66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2345" cy="1983105"/>
                    </a:xfrm>
                    <a:prstGeom prst="rect">
                      <a:avLst/>
                    </a:prstGeom>
                    <a:noFill/>
                    <a:ln>
                      <a:noFill/>
                    </a:ln>
                  </pic:spPr>
                </pic:pic>
              </a:graphicData>
            </a:graphic>
          </wp:inline>
        </w:drawing>
      </w:r>
    </w:p>
    <w:p w:rsidR="00F57FD7" w:rsidRPr="00483E05" w:rsidRDefault="00F57FD7" w:rsidP="00F57FD7">
      <w:pPr>
        <w:spacing w:after="0" w:line="240" w:lineRule="auto"/>
        <w:jc w:val="center"/>
        <w:rPr>
          <w:rFonts w:ascii="Times New Roman" w:hAnsi="Times New Roman"/>
          <w:iCs/>
          <w:sz w:val="28"/>
          <w:szCs w:val="28"/>
          <w:lang w:val="en-AU"/>
        </w:rPr>
      </w:pPr>
      <w:r w:rsidRPr="00483E05">
        <w:rPr>
          <w:rFonts w:ascii="Times New Roman" w:hAnsi="Times New Roman"/>
          <w:iCs/>
          <w:smallCaps/>
          <w:sz w:val="24"/>
          <w:szCs w:val="24"/>
          <w:lang w:val="en-AU"/>
        </w:rPr>
        <w:t>PICTURE 23</w:t>
      </w:r>
      <w:r w:rsidRPr="00483E05">
        <w:rPr>
          <w:rFonts w:ascii="Times New Roman" w:hAnsi="Times New Roman"/>
          <w:iCs/>
          <w:sz w:val="24"/>
          <w:szCs w:val="24"/>
          <w:lang w:val="en-AU"/>
        </w:rPr>
        <w:t xml:space="preserve"> –</w:t>
      </w:r>
      <w:r w:rsidR="00483E05" w:rsidRPr="00483E05">
        <w:rPr>
          <w:rFonts w:ascii="Times New Roman" w:hAnsi="Times New Roman"/>
          <w:iCs/>
          <w:sz w:val="24"/>
          <w:szCs w:val="24"/>
          <w:lang w:val="en-AU"/>
        </w:rPr>
        <w:t xml:space="preserve">Destruction of the huts with bulldozers by face-covered staff, 13 November 2012 </w:t>
      </w:r>
      <w:r w:rsidRPr="00483E05">
        <w:rPr>
          <w:rFonts w:ascii="Times New Roman" w:hAnsi="Times New Roman"/>
          <w:iCs/>
          <w:sz w:val="24"/>
          <w:szCs w:val="24"/>
          <w:lang w:val="en-AU"/>
        </w:rPr>
        <w:t>(http://la1ere.francetvinfo.fr/nouvellecaledonie/2012/11/13/les-cases-du-mwa-ka-degagees-au-bulldozer-2164.html).</w:t>
      </w:r>
    </w:p>
    <w:p w:rsidR="00F57FD7" w:rsidRPr="00483E05" w:rsidRDefault="00F57FD7" w:rsidP="002A4CE0">
      <w:pPr>
        <w:spacing w:after="0" w:line="240" w:lineRule="auto"/>
        <w:jc w:val="both"/>
        <w:rPr>
          <w:rFonts w:ascii="Times New Roman" w:hAnsi="Times New Roman"/>
          <w:sz w:val="28"/>
          <w:szCs w:val="28"/>
          <w:lang w:val="en-AU"/>
        </w:rPr>
      </w:pPr>
    </w:p>
    <w:p w:rsidR="00F134D7" w:rsidRDefault="005F530B" w:rsidP="005F530B">
      <w:pPr>
        <w:jc w:val="both"/>
        <w:rPr>
          <w:rFonts w:ascii="Times New Roman" w:hAnsi="Times New Roman"/>
          <w:sz w:val="28"/>
          <w:szCs w:val="28"/>
          <w:lang w:val="en-AU"/>
        </w:rPr>
      </w:pPr>
      <w:r w:rsidRPr="005F530B">
        <w:rPr>
          <w:rFonts w:ascii="Times New Roman" w:hAnsi="Times New Roman"/>
          <w:sz w:val="28"/>
          <w:szCs w:val="28"/>
          <w:lang w:val="en-AU"/>
        </w:rPr>
        <w:t>One observer was to point out that this was a symbolic gesture of cultural exclusion by which the dominant decided which culture should be visible. This was the expression of the refusal of the presence of the Kanak identity within the urban space. Such rejection happened when efforts were made for the inclusion of others in parallel: works were actually undertaken in view of the recognition of the Asian community at the same time.</w:t>
      </w:r>
    </w:p>
    <w:p w:rsidR="00F134D7" w:rsidRDefault="00F134D7" w:rsidP="005F530B">
      <w:pPr>
        <w:jc w:val="both"/>
        <w:rPr>
          <w:rFonts w:ascii="Times New Roman" w:hAnsi="Times New Roman"/>
          <w:sz w:val="28"/>
          <w:szCs w:val="28"/>
          <w:highlight w:val="cyan"/>
          <w:lang w:val="en-AU"/>
        </w:rPr>
      </w:pPr>
    </w:p>
    <w:p w:rsidR="005F530B" w:rsidRDefault="003607FF" w:rsidP="005F530B">
      <w:pPr>
        <w:jc w:val="both"/>
        <w:rPr>
          <w:rFonts w:ascii="Times New Roman" w:hAnsi="Times New Roman"/>
          <w:sz w:val="28"/>
          <w:szCs w:val="28"/>
          <w:lang w:val="en-AU"/>
        </w:rPr>
      </w:pPr>
      <w:r w:rsidRPr="003607FF">
        <w:rPr>
          <w:rFonts w:ascii="Times New Roman" w:hAnsi="Times New Roman"/>
          <w:sz w:val="28"/>
          <w:szCs w:val="28"/>
          <w:highlight w:val="cyan"/>
          <w:lang w:val="en-AU"/>
        </w:rPr>
        <w:t>19</w:t>
      </w:r>
      <w:r w:rsidR="00F134D7" w:rsidRPr="00F134D7">
        <w:rPr>
          <w:rFonts w:ascii="Times New Roman" w:hAnsi="Times New Roman"/>
          <w:sz w:val="28"/>
          <w:szCs w:val="28"/>
          <w:highlight w:val="cyan"/>
          <w:vertAlign w:val="superscript"/>
          <w:lang w:val="en-AU"/>
        </w:rPr>
        <w:t>th</w:t>
      </w:r>
      <w:r w:rsidR="00F134D7">
        <w:rPr>
          <w:rFonts w:ascii="Times New Roman" w:hAnsi="Times New Roman"/>
          <w:sz w:val="28"/>
          <w:szCs w:val="28"/>
          <w:highlight w:val="cyan"/>
          <w:lang w:val="en-AU"/>
        </w:rPr>
        <w:t xml:space="preserve"> </w:t>
      </w:r>
      <w:r w:rsidRPr="003607FF">
        <w:rPr>
          <w:rFonts w:ascii="Times New Roman" w:hAnsi="Times New Roman"/>
          <w:sz w:val="28"/>
          <w:szCs w:val="28"/>
          <w:highlight w:val="cyan"/>
          <w:lang w:val="en-AU"/>
        </w:rPr>
        <w:t>slide</w:t>
      </w:r>
    </w:p>
    <w:p w:rsidR="003607FF" w:rsidRDefault="003607FF" w:rsidP="005F530B">
      <w:pPr>
        <w:jc w:val="both"/>
        <w:rPr>
          <w:rFonts w:ascii="Times New Roman" w:hAnsi="Times New Roman"/>
          <w:sz w:val="28"/>
          <w:szCs w:val="28"/>
          <w:lang w:val="en-AU"/>
        </w:rPr>
      </w:pPr>
    </w:p>
    <w:p w:rsidR="005F530B" w:rsidRPr="00B25FB1" w:rsidRDefault="008A003C" w:rsidP="005F530B">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3651250" cy="2202180"/>
            <wp:effectExtent l="0" t="0" r="6350" b="7620"/>
            <wp:docPr id="22" name="Picture 21" descr="noumea-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umea-0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1250" cy="2202180"/>
                    </a:xfrm>
                    <a:prstGeom prst="rect">
                      <a:avLst/>
                    </a:prstGeom>
                    <a:noFill/>
                    <a:ln>
                      <a:noFill/>
                    </a:ln>
                  </pic:spPr>
                </pic:pic>
              </a:graphicData>
            </a:graphic>
          </wp:inline>
        </w:drawing>
      </w:r>
    </w:p>
    <w:p w:rsidR="005F530B" w:rsidRPr="00483E05" w:rsidRDefault="005F530B" w:rsidP="005F530B">
      <w:pPr>
        <w:spacing w:after="0" w:line="240" w:lineRule="auto"/>
        <w:jc w:val="center"/>
        <w:rPr>
          <w:rFonts w:ascii="Times New Roman" w:hAnsi="Times New Roman"/>
          <w:iCs/>
          <w:sz w:val="24"/>
          <w:szCs w:val="24"/>
          <w:lang w:val="en-US"/>
        </w:rPr>
      </w:pPr>
      <w:r w:rsidRPr="00483E05">
        <w:rPr>
          <w:rFonts w:ascii="Times New Roman" w:hAnsi="Times New Roman"/>
          <w:iCs/>
          <w:smallCaps/>
          <w:sz w:val="24"/>
          <w:szCs w:val="24"/>
          <w:lang w:val="en-US"/>
        </w:rPr>
        <w:t>PICTURE 24</w:t>
      </w:r>
      <w:r w:rsidRPr="00483E05">
        <w:rPr>
          <w:rFonts w:ascii="Times New Roman" w:hAnsi="Times New Roman"/>
          <w:iCs/>
          <w:sz w:val="24"/>
          <w:szCs w:val="24"/>
          <w:lang w:val="en-US"/>
        </w:rPr>
        <w:t xml:space="preserve"> – </w:t>
      </w:r>
      <w:r w:rsidR="00483E05" w:rsidRPr="00483E05">
        <w:rPr>
          <w:rFonts w:ascii="Times New Roman" w:hAnsi="Times New Roman"/>
          <w:iCs/>
          <w:sz w:val="24"/>
          <w:szCs w:val="24"/>
          <w:lang w:val="en-US"/>
        </w:rPr>
        <w:t>Asian district in Noumea</w:t>
      </w:r>
      <w:r w:rsidR="00483E05">
        <w:rPr>
          <w:rFonts w:ascii="Times New Roman" w:hAnsi="Times New Roman"/>
          <w:iCs/>
          <w:sz w:val="24"/>
          <w:szCs w:val="24"/>
          <w:lang w:val="en-US"/>
        </w:rPr>
        <w:t xml:space="preserve"> </w:t>
      </w:r>
      <w:r w:rsidRPr="00483E05">
        <w:rPr>
          <w:rFonts w:ascii="Times New Roman" w:hAnsi="Times New Roman"/>
          <w:iCs/>
          <w:sz w:val="24"/>
          <w:szCs w:val="24"/>
          <w:lang w:val="en-US"/>
        </w:rPr>
        <w:t>(https://rdougwicker.files.wordpress.com/2014/11/noumea-012.jpg).</w:t>
      </w:r>
    </w:p>
    <w:p w:rsidR="005F530B" w:rsidRDefault="005F530B" w:rsidP="005F530B">
      <w:pPr>
        <w:spacing w:after="0" w:line="240" w:lineRule="auto"/>
        <w:jc w:val="both"/>
        <w:rPr>
          <w:rFonts w:ascii="Times New Roman" w:hAnsi="Times New Roman"/>
          <w:iCs/>
          <w:sz w:val="28"/>
          <w:szCs w:val="28"/>
          <w:lang w:val="en-US"/>
        </w:rPr>
      </w:pPr>
    </w:p>
    <w:p w:rsidR="00771755" w:rsidRDefault="00771755" w:rsidP="005F530B">
      <w:pPr>
        <w:spacing w:after="0" w:line="240" w:lineRule="auto"/>
        <w:jc w:val="both"/>
        <w:rPr>
          <w:rFonts w:ascii="Times New Roman" w:hAnsi="Times New Roman"/>
          <w:iCs/>
          <w:sz w:val="28"/>
          <w:szCs w:val="28"/>
          <w:lang w:val="en-US"/>
        </w:rPr>
      </w:pPr>
    </w:p>
    <w:p w:rsidR="003607FF" w:rsidRDefault="003607FF" w:rsidP="005F530B">
      <w:pPr>
        <w:spacing w:after="0" w:line="240" w:lineRule="auto"/>
        <w:jc w:val="both"/>
        <w:rPr>
          <w:rFonts w:ascii="Times New Roman" w:hAnsi="Times New Roman"/>
          <w:iCs/>
          <w:sz w:val="28"/>
          <w:szCs w:val="28"/>
          <w:lang w:val="en-US"/>
        </w:rPr>
      </w:pPr>
      <w:r w:rsidRPr="003607FF">
        <w:rPr>
          <w:rFonts w:ascii="Times New Roman" w:hAnsi="Times New Roman"/>
          <w:iCs/>
          <w:sz w:val="28"/>
          <w:szCs w:val="28"/>
          <w:highlight w:val="cyan"/>
          <w:lang w:val="en-US"/>
        </w:rPr>
        <w:t>20</w:t>
      </w:r>
      <w:r w:rsidR="00F134D7" w:rsidRPr="00F134D7">
        <w:rPr>
          <w:rFonts w:ascii="Times New Roman" w:hAnsi="Times New Roman"/>
          <w:iCs/>
          <w:sz w:val="28"/>
          <w:szCs w:val="28"/>
          <w:highlight w:val="cyan"/>
          <w:vertAlign w:val="superscript"/>
          <w:lang w:val="en-US"/>
        </w:rPr>
        <w:t>th</w:t>
      </w:r>
      <w:r w:rsidR="00F134D7">
        <w:rPr>
          <w:rFonts w:ascii="Times New Roman" w:hAnsi="Times New Roman"/>
          <w:iCs/>
          <w:sz w:val="28"/>
          <w:szCs w:val="28"/>
          <w:highlight w:val="cyan"/>
          <w:lang w:val="en-US"/>
        </w:rPr>
        <w:t xml:space="preserve"> </w:t>
      </w:r>
      <w:r w:rsidRPr="003607FF">
        <w:rPr>
          <w:rFonts w:ascii="Times New Roman" w:hAnsi="Times New Roman"/>
          <w:iCs/>
          <w:sz w:val="28"/>
          <w:szCs w:val="28"/>
          <w:highlight w:val="cyan"/>
          <w:lang w:val="en-US"/>
        </w:rPr>
        <w:t>slide</w:t>
      </w:r>
    </w:p>
    <w:p w:rsidR="003607FF" w:rsidRDefault="003607FF" w:rsidP="005F530B">
      <w:pPr>
        <w:spacing w:after="0" w:line="240" w:lineRule="auto"/>
        <w:jc w:val="both"/>
        <w:rPr>
          <w:rFonts w:ascii="Times New Roman" w:hAnsi="Times New Roman"/>
          <w:iCs/>
          <w:sz w:val="28"/>
          <w:szCs w:val="28"/>
          <w:lang w:val="en-US"/>
        </w:rPr>
      </w:pPr>
    </w:p>
    <w:p w:rsidR="00F134D7" w:rsidRPr="00483E05" w:rsidRDefault="00F134D7" w:rsidP="005F530B">
      <w:pPr>
        <w:spacing w:after="0" w:line="240" w:lineRule="auto"/>
        <w:jc w:val="both"/>
        <w:rPr>
          <w:rFonts w:ascii="Times New Roman" w:hAnsi="Times New Roman"/>
          <w:iCs/>
          <w:sz w:val="28"/>
          <w:szCs w:val="28"/>
          <w:lang w:val="en-US"/>
        </w:rPr>
      </w:pPr>
    </w:p>
    <w:p w:rsidR="005F530B" w:rsidRPr="00B25FB1" w:rsidRDefault="008A003C" w:rsidP="005F530B">
      <w:pPr>
        <w:spacing w:after="0" w:line="240" w:lineRule="auto"/>
        <w:jc w:val="center"/>
        <w:rPr>
          <w:rFonts w:ascii="Times New Roman" w:hAnsi="Times New Roman"/>
          <w:iCs/>
          <w:sz w:val="28"/>
          <w:szCs w:val="28"/>
          <w:lang w:val="en-AU"/>
        </w:rPr>
      </w:pPr>
      <w:r>
        <w:rPr>
          <w:rFonts w:ascii="Times New Roman" w:hAnsi="Times New Roman"/>
          <w:noProof/>
          <w:sz w:val="28"/>
          <w:szCs w:val="28"/>
          <w:lang w:val="en-US"/>
        </w:rPr>
        <w:drawing>
          <wp:inline distT="0" distB="0" distL="0" distR="0">
            <wp:extent cx="3489960" cy="1957705"/>
            <wp:effectExtent l="0" t="0" r="0" b="4445"/>
            <wp:docPr id="23" name="Picture 22" descr="des-vietnamiens-qui-avaient-quitte-la-nouvelle-caledonie-en-1960-apres-la-bataille-de-dien-bien-phu-posent-devant-le-monument-rendant-hommage-a-leurs-parents-les-chan-dang-le-17-octob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vietnamiens-qui-avaient-quitte-la-nouvelle-caledonie-en-1960-apres-la-bataille-de-dien-bien-phu-posent-devant-le-monument-rendant-hommage-a-leurs-parents-les-chan-dang-le-17-octobre-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9960" cy="1957705"/>
                    </a:xfrm>
                    <a:prstGeom prst="rect">
                      <a:avLst/>
                    </a:prstGeom>
                    <a:noFill/>
                    <a:ln>
                      <a:noFill/>
                    </a:ln>
                  </pic:spPr>
                </pic:pic>
              </a:graphicData>
            </a:graphic>
          </wp:inline>
        </w:drawing>
      </w:r>
    </w:p>
    <w:p w:rsidR="005F530B" w:rsidRDefault="005F530B" w:rsidP="00C46822">
      <w:pPr>
        <w:spacing w:after="0" w:line="240" w:lineRule="auto"/>
        <w:jc w:val="center"/>
        <w:rPr>
          <w:rFonts w:ascii="Times New Roman" w:hAnsi="Times New Roman"/>
          <w:iCs/>
          <w:sz w:val="24"/>
          <w:szCs w:val="24"/>
          <w:lang w:val="en-US"/>
        </w:rPr>
      </w:pPr>
      <w:r w:rsidRPr="00483E05">
        <w:rPr>
          <w:rFonts w:ascii="Times New Roman" w:hAnsi="Times New Roman"/>
          <w:iCs/>
          <w:smallCaps/>
          <w:sz w:val="24"/>
          <w:szCs w:val="24"/>
          <w:lang w:val="en-US"/>
        </w:rPr>
        <w:t>PICTURE 25</w:t>
      </w:r>
      <w:r w:rsidRPr="00483E05">
        <w:rPr>
          <w:rFonts w:ascii="Times New Roman" w:hAnsi="Times New Roman"/>
          <w:iCs/>
          <w:sz w:val="24"/>
          <w:szCs w:val="24"/>
          <w:lang w:val="en-US"/>
        </w:rPr>
        <w:t xml:space="preserve"> – </w:t>
      </w:r>
      <w:r w:rsidR="00483E05" w:rsidRPr="00F134D7">
        <w:rPr>
          <w:rFonts w:ascii="Times New Roman" w:hAnsi="Times New Roman"/>
          <w:sz w:val="24"/>
          <w:szCs w:val="24"/>
          <w:lang w:val="en-US"/>
        </w:rPr>
        <w:t>Vietnamese from Noum</w:t>
      </w:r>
      <w:r w:rsidR="00F134D7">
        <w:rPr>
          <w:rFonts w:ascii="Times New Roman" w:hAnsi="Times New Roman"/>
          <w:sz w:val="24"/>
          <w:szCs w:val="24"/>
          <w:lang w:val="en-US"/>
        </w:rPr>
        <w:t>é</w:t>
      </w:r>
      <w:r w:rsidR="00483E05" w:rsidRPr="00F134D7">
        <w:rPr>
          <w:rFonts w:ascii="Times New Roman" w:hAnsi="Times New Roman"/>
          <w:sz w:val="24"/>
          <w:szCs w:val="24"/>
          <w:lang w:val="en-US"/>
        </w:rPr>
        <w:t>a posing in front of the monument honoring their parents, Chân Dang, during the inauguration of the Asian district of Noum</w:t>
      </w:r>
      <w:r w:rsidR="00F134D7">
        <w:rPr>
          <w:rFonts w:ascii="Times New Roman" w:hAnsi="Times New Roman"/>
          <w:sz w:val="24"/>
          <w:szCs w:val="24"/>
          <w:lang w:val="en-US"/>
        </w:rPr>
        <w:t>é</w:t>
      </w:r>
      <w:r w:rsidR="00483E05" w:rsidRPr="00F134D7">
        <w:rPr>
          <w:rFonts w:ascii="Times New Roman" w:hAnsi="Times New Roman"/>
          <w:sz w:val="24"/>
          <w:szCs w:val="24"/>
          <w:lang w:val="en-US"/>
        </w:rPr>
        <w:t>a in October 2013</w:t>
      </w:r>
      <w:r w:rsidR="00483E05" w:rsidRPr="00483E05" w:rsidDel="00483E05">
        <w:rPr>
          <w:rFonts w:ascii="Times New Roman" w:hAnsi="Times New Roman"/>
          <w:iCs/>
          <w:sz w:val="24"/>
          <w:szCs w:val="24"/>
          <w:lang w:val="en-US"/>
        </w:rPr>
        <w:t xml:space="preserve"> </w:t>
      </w:r>
      <w:r w:rsidRPr="00483E05">
        <w:rPr>
          <w:rFonts w:ascii="Times New Roman" w:hAnsi="Times New Roman"/>
          <w:iCs/>
          <w:sz w:val="24"/>
          <w:szCs w:val="24"/>
          <w:lang w:val="en-US"/>
        </w:rPr>
        <w:t>(</w:t>
      </w:r>
      <w:hyperlink r:id="rId33" w:history="1">
        <w:r w:rsidR="003607FF" w:rsidRPr="00D53A80">
          <w:rPr>
            <w:rStyle w:val="Hyperlink"/>
            <w:rFonts w:ascii="Times New Roman" w:hAnsi="Times New Roman"/>
            <w:iCs/>
            <w:sz w:val="24"/>
            <w:szCs w:val="24"/>
            <w:lang w:val="en-US"/>
          </w:rPr>
          <w:t>http://la1ere.francetvinfo.fr/sites/regions_outremer/files/styles/top_big/public/assets/images/2013/10/24/nc241013.jpg?itok=ckuPURtk</w:t>
        </w:r>
      </w:hyperlink>
      <w:r w:rsidRPr="00483E05">
        <w:rPr>
          <w:rFonts w:ascii="Times New Roman" w:hAnsi="Times New Roman"/>
          <w:iCs/>
          <w:sz w:val="24"/>
          <w:szCs w:val="24"/>
          <w:lang w:val="en-US"/>
        </w:rPr>
        <w:t>).</w:t>
      </w:r>
    </w:p>
    <w:p w:rsidR="003607FF" w:rsidRPr="00483E05" w:rsidRDefault="003607FF" w:rsidP="00C46822">
      <w:pPr>
        <w:spacing w:after="0" w:line="240" w:lineRule="auto"/>
        <w:jc w:val="center"/>
        <w:rPr>
          <w:rFonts w:ascii="Times New Roman" w:hAnsi="Times New Roman"/>
          <w:sz w:val="28"/>
          <w:szCs w:val="28"/>
          <w:lang w:val="en-US"/>
        </w:rPr>
      </w:pPr>
    </w:p>
    <w:p w:rsidR="00F57FD7" w:rsidRPr="00F134D7" w:rsidRDefault="005F530B" w:rsidP="002A4CE0">
      <w:pPr>
        <w:spacing w:after="0" w:line="240" w:lineRule="auto"/>
        <w:jc w:val="both"/>
        <w:rPr>
          <w:rFonts w:ascii="Times New Roman" w:hAnsi="Times New Roman"/>
          <w:sz w:val="28"/>
          <w:szCs w:val="28"/>
          <w:lang w:val="en-US"/>
        </w:rPr>
      </w:pPr>
      <w:r w:rsidRPr="005F530B">
        <w:rPr>
          <w:rFonts w:ascii="Times New Roman" w:hAnsi="Times New Roman"/>
          <w:sz w:val="28"/>
          <w:szCs w:val="28"/>
          <w:lang w:val="en-AU"/>
        </w:rPr>
        <w:t>It begs the question, a common destiny: for whom? Questions were thus raised concerning the marginalisation of the Kanak culture in the urban space at large as well as for the Kanak people capacity to create their own space for community gathering and collective expression within the city.</w:t>
      </w:r>
    </w:p>
    <w:p w:rsidR="00EE7BE6" w:rsidRPr="00F134D7" w:rsidRDefault="00EE7BE6" w:rsidP="002A4CE0">
      <w:pPr>
        <w:spacing w:after="0" w:line="240" w:lineRule="auto"/>
        <w:jc w:val="both"/>
        <w:rPr>
          <w:rFonts w:ascii="Times New Roman" w:hAnsi="Times New Roman"/>
          <w:sz w:val="28"/>
          <w:szCs w:val="28"/>
          <w:lang w:val="en-US"/>
        </w:rPr>
      </w:pPr>
    </w:p>
    <w:p w:rsidR="003607FF" w:rsidRPr="00F134D7" w:rsidRDefault="003607FF" w:rsidP="002A4CE0">
      <w:pPr>
        <w:spacing w:after="0" w:line="240" w:lineRule="auto"/>
        <w:jc w:val="both"/>
        <w:rPr>
          <w:rFonts w:ascii="Times New Roman" w:hAnsi="Times New Roman"/>
          <w:sz w:val="28"/>
          <w:szCs w:val="28"/>
          <w:lang w:val="en-US"/>
        </w:rPr>
      </w:pPr>
      <w:r w:rsidRPr="00F134D7">
        <w:rPr>
          <w:rFonts w:ascii="Times New Roman" w:hAnsi="Times New Roman"/>
          <w:sz w:val="28"/>
          <w:szCs w:val="28"/>
          <w:highlight w:val="cyan"/>
          <w:lang w:val="en-US"/>
        </w:rPr>
        <w:t>21</w:t>
      </w:r>
      <w:r w:rsidR="00F134D7" w:rsidRPr="00F134D7">
        <w:rPr>
          <w:rFonts w:ascii="Times New Roman" w:hAnsi="Times New Roman"/>
          <w:sz w:val="28"/>
          <w:szCs w:val="28"/>
          <w:highlight w:val="cyan"/>
          <w:vertAlign w:val="superscript"/>
          <w:lang w:val="en-US"/>
        </w:rPr>
        <w:t>st</w:t>
      </w:r>
      <w:r w:rsidR="00F134D7">
        <w:rPr>
          <w:rFonts w:ascii="Times New Roman" w:hAnsi="Times New Roman"/>
          <w:sz w:val="28"/>
          <w:szCs w:val="28"/>
          <w:highlight w:val="cyan"/>
          <w:lang w:val="en-US"/>
        </w:rPr>
        <w:t xml:space="preserve"> </w:t>
      </w:r>
      <w:r w:rsidRPr="00F134D7">
        <w:rPr>
          <w:rFonts w:ascii="Times New Roman" w:hAnsi="Times New Roman"/>
          <w:sz w:val="28"/>
          <w:szCs w:val="28"/>
          <w:highlight w:val="cyan"/>
          <w:lang w:val="en-US"/>
        </w:rPr>
        <w:t>slide</w:t>
      </w:r>
    </w:p>
    <w:p w:rsidR="003607FF" w:rsidRPr="00F134D7" w:rsidRDefault="003607FF" w:rsidP="002A4CE0">
      <w:pPr>
        <w:spacing w:after="0" w:line="240" w:lineRule="auto"/>
        <w:jc w:val="both"/>
        <w:rPr>
          <w:rFonts w:ascii="Times New Roman" w:hAnsi="Times New Roman"/>
          <w:sz w:val="28"/>
          <w:szCs w:val="28"/>
          <w:lang w:val="en-US"/>
        </w:rPr>
      </w:pPr>
    </w:p>
    <w:p w:rsidR="000D171A" w:rsidRPr="00F134D7" w:rsidRDefault="00F134D7" w:rsidP="002A4CE0">
      <w:pPr>
        <w:spacing w:after="0" w:line="240" w:lineRule="auto"/>
        <w:jc w:val="both"/>
        <w:rPr>
          <w:rFonts w:ascii="Times New Roman" w:hAnsi="Times New Roman"/>
          <w:sz w:val="28"/>
          <w:szCs w:val="28"/>
          <w:lang w:val="en-US"/>
        </w:rPr>
      </w:pPr>
      <w:r w:rsidRPr="00F134D7">
        <w:rPr>
          <w:rFonts w:ascii="Times New Roman" w:hAnsi="Times New Roman"/>
          <w:sz w:val="28"/>
          <w:szCs w:val="28"/>
          <w:lang w:val="en-US"/>
        </w:rPr>
        <w:t xml:space="preserve">As per PPT on </w:t>
      </w:r>
      <w:r w:rsidRPr="003340A8">
        <w:rPr>
          <w:rFonts w:ascii="Times New Roman" w:hAnsi="Times New Roman"/>
          <w:i/>
          <w:sz w:val="28"/>
          <w:szCs w:val="28"/>
          <w:lang w:val="en-US"/>
        </w:rPr>
        <w:t>Labour and Anti-</w:t>
      </w:r>
      <w:r w:rsidR="004D443C" w:rsidRPr="003340A8">
        <w:rPr>
          <w:rFonts w:ascii="Times New Roman" w:hAnsi="Times New Roman"/>
          <w:i/>
          <w:sz w:val="28"/>
          <w:szCs w:val="28"/>
          <w:lang w:val="en-US"/>
        </w:rPr>
        <w:t>Colonial</w:t>
      </w:r>
      <w:r w:rsidRPr="003340A8">
        <w:rPr>
          <w:rFonts w:ascii="Times New Roman" w:hAnsi="Times New Roman"/>
          <w:i/>
          <w:sz w:val="28"/>
          <w:szCs w:val="28"/>
          <w:lang w:val="en-US"/>
        </w:rPr>
        <w:t xml:space="preserve"> Political Unionism</w:t>
      </w:r>
    </w:p>
    <w:p w:rsidR="009152B0" w:rsidRPr="00F134D7" w:rsidRDefault="009152B0" w:rsidP="00005BD3">
      <w:pPr>
        <w:spacing w:after="0" w:line="240" w:lineRule="auto"/>
        <w:jc w:val="both"/>
        <w:rPr>
          <w:rFonts w:ascii="Times New Roman" w:hAnsi="Times New Roman"/>
          <w:sz w:val="28"/>
          <w:szCs w:val="28"/>
          <w:lang w:val="en-US"/>
        </w:rPr>
      </w:pPr>
    </w:p>
    <w:p w:rsidR="00042951"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2369820" cy="1597025"/>
            <wp:effectExtent l="0" t="0" r="0" b="3175"/>
            <wp:docPr id="24" name="Picture 23" descr="1er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er m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9820" cy="1597025"/>
                    </a:xfrm>
                    <a:prstGeom prst="rect">
                      <a:avLst/>
                    </a:prstGeom>
                    <a:noFill/>
                    <a:ln>
                      <a:noFill/>
                    </a:ln>
                  </pic:spPr>
                </pic:pic>
              </a:graphicData>
            </a:graphic>
          </wp:inline>
        </w:drawing>
      </w:r>
    </w:p>
    <w:p w:rsidR="00042951" w:rsidRPr="00B63E36" w:rsidRDefault="00042951" w:rsidP="002A4CE0">
      <w:pPr>
        <w:spacing w:after="0" w:line="240" w:lineRule="auto"/>
        <w:jc w:val="center"/>
        <w:rPr>
          <w:rFonts w:ascii="Times New Roman" w:hAnsi="Times New Roman"/>
          <w:sz w:val="24"/>
          <w:szCs w:val="24"/>
          <w:lang w:val="en-AU"/>
        </w:rPr>
      </w:pPr>
      <w:r w:rsidRPr="00B63E36">
        <w:rPr>
          <w:rFonts w:ascii="Times New Roman" w:hAnsi="Times New Roman"/>
          <w:sz w:val="24"/>
          <w:szCs w:val="24"/>
          <w:lang w:val="en-AU"/>
        </w:rPr>
        <w:t>PICTURE 2</w:t>
      </w:r>
      <w:r w:rsidR="0055250B" w:rsidRPr="00B63E36">
        <w:rPr>
          <w:rFonts w:ascii="Times New Roman" w:hAnsi="Times New Roman"/>
          <w:sz w:val="24"/>
          <w:szCs w:val="24"/>
          <w:lang w:val="en-AU"/>
        </w:rPr>
        <w:t>6</w:t>
      </w:r>
      <w:r w:rsidRPr="00B63E36">
        <w:rPr>
          <w:rFonts w:ascii="Times New Roman" w:hAnsi="Times New Roman"/>
          <w:sz w:val="24"/>
          <w:szCs w:val="24"/>
          <w:lang w:val="en-AU"/>
        </w:rPr>
        <w:t xml:space="preserve">: Demonstration on May </w:t>
      </w:r>
      <w:r w:rsidR="007967A1" w:rsidRPr="00B63E36">
        <w:rPr>
          <w:rFonts w:ascii="Times New Roman" w:hAnsi="Times New Roman"/>
          <w:sz w:val="24"/>
          <w:szCs w:val="24"/>
          <w:lang w:val="en-AU"/>
        </w:rPr>
        <w:t xml:space="preserve">Day </w:t>
      </w:r>
      <w:r w:rsidRPr="00B63E36">
        <w:rPr>
          <w:rFonts w:ascii="Times New Roman" w:hAnsi="Times New Roman"/>
          <w:sz w:val="24"/>
          <w:szCs w:val="24"/>
          <w:lang w:val="en-AU"/>
        </w:rPr>
        <w:t>2011</w:t>
      </w:r>
      <w:r w:rsidR="007967A1" w:rsidRPr="00B63E36">
        <w:rPr>
          <w:rFonts w:ascii="Times New Roman" w:hAnsi="Times New Roman"/>
          <w:sz w:val="24"/>
          <w:szCs w:val="24"/>
          <w:lang w:val="en-AU"/>
        </w:rPr>
        <w:t>,</w:t>
      </w:r>
      <w:r w:rsidRPr="00B63E36">
        <w:rPr>
          <w:rFonts w:ascii="Times New Roman" w:hAnsi="Times New Roman"/>
          <w:sz w:val="24"/>
          <w:szCs w:val="24"/>
          <w:lang w:val="en-AU"/>
        </w:rPr>
        <w:t xml:space="preserve"> </w:t>
      </w:r>
      <w:r w:rsidR="007967A1" w:rsidRPr="00B63E36">
        <w:rPr>
          <w:rFonts w:ascii="Times New Roman" w:hAnsi="Times New Roman"/>
          <w:sz w:val="24"/>
          <w:szCs w:val="24"/>
          <w:lang w:val="en-AU"/>
        </w:rPr>
        <w:t xml:space="preserve">following a </w:t>
      </w:r>
      <w:r w:rsidRPr="00B63E36">
        <w:rPr>
          <w:rFonts w:ascii="Times New Roman" w:hAnsi="Times New Roman"/>
          <w:sz w:val="24"/>
          <w:szCs w:val="24"/>
          <w:lang w:val="en-AU"/>
        </w:rPr>
        <w:t xml:space="preserve">call </w:t>
      </w:r>
      <w:r w:rsidR="007967A1" w:rsidRPr="00B63E36">
        <w:rPr>
          <w:rFonts w:ascii="Times New Roman" w:hAnsi="Times New Roman"/>
          <w:sz w:val="24"/>
          <w:szCs w:val="24"/>
          <w:lang w:val="en-AU"/>
        </w:rPr>
        <w:t>from</w:t>
      </w:r>
      <w:r w:rsidRPr="00B63E36">
        <w:rPr>
          <w:rFonts w:ascii="Times New Roman" w:hAnsi="Times New Roman"/>
          <w:sz w:val="24"/>
          <w:szCs w:val="24"/>
          <w:lang w:val="en-AU"/>
        </w:rPr>
        <w:t xml:space="preserve"> the USTKE. (</w:t>
      </w:r>
      <w:hyperlink r:id="rId35" w:history="1">
        <w:r w:rsidR="0017362F" w:rsidRPr="00B63E36">
          <w:rPr>
            <w:rStyle w:val="Hyperlink"/>
            <w:rFonts w:ascii="Times New Roman" w:hAnsi="Times New Roman"/>
            <w:color w:val="auto"/>
            <w:sz w:val="24"/>
            <w:szCs w:val="24"/>
            <w:u w:val="none"/>
            <w:lang w:val="en-AU"/>
          </w:rPr>
          <w:t>http://1.bp.blogspot.com/-_cR_sgqyOqk/TcnRH06uBHI/AAAAAAAAAXY/IeztQpt4Hj0/s1600/1er%2Bmai.JPG</w:t>
        </w:r>
      </w:hyperlink>
      <w:r w:rsidR="0017362F" w:rsidRPr="00B63E36">
        <w:rPr>
          <w:rFonts w:ascii="Times New Roman" w:hAnsi="Times New Roman"/>
          <w:sz w:val="24"/>
          <w:szCs w:val="24"/>
          <w:lang w:val="en-AU"/>
        </w:rPr>
        <w:t>, retrieved 05/03/2015</w:t>
      </w:r>
      <w:r w:rsidRPr="00B63E36">
        <w:rPr>
          <w:rFonts w:ascii="Times New Roman" w:hAnsi="Times New Roman"/>
          <w:sz w:val="24"/>
          <w:szCs w:val="24"/>
          <w:lang w:val="en-AU"/>
        </w:rPr>
        <w:t>)</w:t>
      </w:r>
    </w:p>
    <w:p w:rsidR="002558CD" w:rsidRPr="00B25FB1" w:rsidRDefault="002558CD" w:rsidP="002A4CE0">
      <w:pPr>
        <w:spacing w:after="0" w:line="240" w:lineRule="auto"/>
        <w:jc w:val="center"/>
        <w:rPr>
          <w:rFonts w:ascii="Times New Roman" w:hAnsi="Times New Roman"/>
          <w:sz w:val="28"/>
          <w:szCs w:val="28"/>
          <w:lang w:val="en-AU"/>
        </w:rPr>
      </w:pPr>
    </w:p>
    <w:p w:rsidR="004845C1" w:rsidRPr="003340A8" w:rsidRDefault="00C11F35" w:rsidP="002A4CE0">
      <w:pPr>
        <w:spacing w:after="0" w:line="240" w:lineRule="auto"/>
        <w:jc w:val="both"/>
        <w:rPr>
          <w:rFonts w:ascii="Times New Roman" w:hAnsi="Times New Roman"/>
          <w:i/>
          <w:sz w:val="28"/>
          <w:szCs w:val="28"/>
          <w:lang w:val="en-AU"/>
        </w:rPr>
      </w:pPr>
      <w:r w:rsidRPr="003340A8">
        <w:rPr>
          <w:rFonts w:ascii="Times New Roman" w:hAnsi="Times New Roman"/>
          <w:i/>
          <w:sz w:val="28"/>
          <w:szCs w:val="28"/>
          <w:lang w:val="en-AU"/>
        </w:rPr>
        <w:lastRenderedPageBreak/>
        <w:t xml:space="preserve">Conclusion: </w:t>
      </w:r>
      <w:r w:rsidR="00383CB4" w:rsidRPr="003340A8">
        <w:rPr>
          <w:rFonts w:ascii="Times New Roman" w:hAnsi="Times New Roman"/>
          <w:i/>
          <w:sz w:val="28"/>
          <w:szCs w:val="28"/>
          <w:lang w:val="en-AU"/>
        </w:rPr>
        <w:t>limits to and fallout</w:t>
      </w:r>
      <w:r w:rsidRPr="003340A8">
        <w:rPr>
          <w:rFonts w:ascii="Times New Roman" w:hAnsi="Times New Roman"/>
          <w:i/>
          <w:sz w:val="28"/>
          <w:szCs w:val="28"/>
          <w:lang w:val="en-AU"/>
        </w:rPr>
        <w:t xml:space="preserve"> </w:t>
      </w:r>
      <w:r w:rsidR="00383CB4" w:rsidRPr="003340A8">
        <w:rPr>
          <w:rFonts w:ascii="Times New Roman" w:hAnsi="Times New Roman"/>
          <w:i/>
          <w:sz w:val="28"/>
          <w:szCs w:val="28"/>
          <w:lang w:val="en-AU"/>
        </w:rPr>
        <w:t xml:space="preserve">of the </w:t>
      </w:r>
      <w:r w:rsidR="006C1E0B" w:rsidRPr="003340A8">
        <w:rPr>
          <w:rFonts w:ascii="Times New Roman" w:hAnsi="Times New Roman"/>
          <w:i/>
          <w:sz w:val="28"/>
          <w:szCs w:val="28"/>
          <w:lang w:val="en-AU"/>
        </w:rPr>
        <w:t>“</w:t>
      </w:r>
      <w:r w:rsidR="00383CB4" w:rsidRPr="003340A8">
        <w:rPr>
          <w:rFonts w:ascii="Times New Roman" w:hAnsi="Times New Roman"/>
          <w:i/>
          <w:sz w:val="28"/>
          <w:szCs w:val="28"/>
          <w:lang w:val="en-AU"/>
        </w:rPr>
        <w:t xml:space="preserve">politics </w:t>
      </w:r>
      <w:r w:rsidR="005F7486" w:rsidRPr="003340A8">
        <w:rPr>
          <w:rFonts w:ascii="Times New Roman" w:hAnsi="Times New Roman"/>
          <w:i/>
          <w:sz w:val="28"/>
          <w:szCs w:val="28"/>
          <w:lang w:val="en-AU"/>
        </w:rPr>
        <w:t xml:space="preserve">of </w:t>
      </w:r>
      <w:r w:rsidR="00383CB4" w:rsidRPr="003340A8">
        <w:rPr>
          <w:rFonts w:ascii="Times New Roman" w:hAnsi="Times New Roman"/>
          <w:i/>
          <w:sz w:val="28"/>
          <w:szCs w:val="28"/>
          <w:lang w:val="en-AU"/>
        </w:rPr>
        <w:t>common destiny</w:t>
      </w:r>
      <w:r w:rsidR="006C1E0B" w:rsidRPr="003340A8">
        <w:rPr>
          <w:rFonts w:ascii="Times New Roman" w:hAnsi="Times New Roman"/>
          <w:i/>
          <w:sz w:val="28"/>
          <w:szCs w:val="28"/>
          <w:lang w:val="en-AU"/>
        </w:rPr>
        <w:t>”</w:t>
      </w:r>
    </w:p>
    <w:p w:rsidR="002126E6" w:rsidRDefault="002126E6" w:rsidP="002A4CE0">
      <w:pPr>
        <w:spacing w:after="0" w:line="240" w:lineRule="auto"/>
        <w:jc w:val="both"/>
        <w:rPr>
          <w:rFonts w:ascii="Times New Roman" w:hAnsi="Times New Roman"/>
          <w:i/>
          <w:sz w:val="28"/>
          <w:szCs w:val="28"/>
          <w:lang w:val="en-US"/>
        </w:rPr>
      </w:pPr>
    </w:p>
    <w:p w:rsidR="003607FF" w:rsidRPr="003607FF" w:rsidRDefault="003607FF" w:rsidP="002A4CE0">
      <w:pPr>
        <w:spacing w:after="0" w:line="240" w:lineRule="auto"/>
        <w:jc w:val="both"/>
        <w:rPr>
          <w:rFonts w:ascii="Times New Roman" w:hAnsi="Times New Roman"/>
          <w:sz w:val="28"/>
          <w:szCs w:val="28"/>
          <w:lang w:val="en-US"/>
        </w:rPr>
      </w:pPr>
      <w:r w:rsidRPr="003607FF">
        <w:rPr>
          <w:rFonts w:ascii="Times New Roman" w:hAnsi="Times New Roman"/>
          <w:sz w:val="28"/>
          <w:szCs w:val="28"/>
          <w:highlight w:val="cyan"/>
          <w:lang w:val="en-US"/>
        </w:rPr>
        <w:t>22</w:t>
      </w:r>
      <w:r w:rsidR="00F134D7" w:rsidRPr="00F134D7">
        <w:rPr>
          <w:rFonts w:ascii="Times New Roman" w:hAnsi="Times New Roman"/>
          <w:sz w:val="28"/>
          <w:szCs w:val="28"/>
          <w:highlight w:val="cyan"/>
          <w:vertAlign w:val="superscript"/>
          <w:lang w:val="en-US"/>
        </w:rPr>
        <w:t>nd</w:t>
      </w:r>
      <w:r w:rsidR="00F134D7">
        <w:rPr>
          <w:rFonts w:ascii="Times New Roman" w:hAnsi="Times New Roman"/>
          <w:sz w:val="28"/>
          <w:szCs w:val="28"/>
          <w:highlight w:val="cyan"/>
          <w:lang w:val="en-US"/>
        </w:rPr>
        <w:t xml:space="preserve"> </w:t>
      </w:r>
      <w:r w:rsidRPr="003607FF">
        <w:rPr>
          <w:rFonts w:ascii="Times New Roman" w:hAnsi="Times New Roman"/>
          <w:sz w:val="28"/>
          <w:szCs w:val="28"/>
          <w:highlight w:val="cyan"/>
          <w:lang w:val="en-US"/>
        </w:rPr>
        <w:t>slide</w:t>
      </w:r>
    </w:p>
    <w:p w:rsidR="00F62358" w:rsidRPr="00B25FB1" w:rsidRDefault="00F62358" w:rsidP="002A4CE0">
      <w:pPr>
        <w:spacing w:after="0" w:line="240" w:lineRule="auto"/>
        <w:jc w:val="center"/>
        <w:rPr>
          <w:rFonts w:ascii="Times New Roman" w:hAnsi="Times New Roman"/>
          <w:sz w:val="28"/>
          <w:szCs w:val="28"/>
          <w:lang w:val="en-AU"/>
        </w:rPr>
      </w:pPr>
    </w:p>
    <w:p w:rsidR="00DF4152" w:rsidRPr="00B25FB1" w:rsidRDefault="008A003C" w:rsidP="002A4CE0">
      <w:pPr>
        <w:spacing w:after="0" w:line="240" w:lineRule="auto"/>
        <w:jc w:val="center"/>
        <w:rPr>
          <w:rFonts w:ascii="Times New Roman" w:hAnsi="Times New Roman"/>
          <w:sz w:val="28"/>
          <w:szCs w:val="28"/>
          <w:lang w:val="en-AU"/>
        </w:rPr>
      </w:pPr>
      <w:r>
        <w:rPr>
          <w:rFonts w:ascii="Times New Roman" w:hAnsi="Times New Roman"/>
          <w:noProof/>
          <w:sz w:val="28"/>
          <w:szCs w:val="28"/>
          <w:lang w:val="en-US"/>
        </w:rPr>
        <w:drawing>
          <wp:inline distT="0" distB="0" distL="0" distR="0">
            <wp:extent cx="2936240" cy="2131695"/>
            <wp:effectExtent l="0" t="0" r="0" b="1905"/>
            <wp:docPr id="25"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36">
                      <a:extLst>
                        <a:ext uri="{28A0092B-C50C-407E-A947-70E740481C1C}">
                          <a14:useLocalDpi xmlns:a14="http://schemas.microsoft.com/office/drawing/2010/main" val="0"/>
                        </a:ext>
                      </a:extLst>
                    </a:blip>
                    <a:srcRect b="-256"/>
                    <a:stretch>
                      <a:fillRect/>
                    </a:stretch>
                  </pic:blipFill>
                  <pic:spPr bwMode="auto">
                    <a:xfrm>
                      <a:off x="0" y="0"/>
                      <a:ext cx="2936240" cy="2131695"/>
                    </a:xfrm>
                    <a:prstGeom prst="rect">
                      <a:avLst/>
                    </a:prstGeom>
                    <a:noFill/>
                    <a:ln>
                      <a:noFill/>
                    </a:ln>
                  </pic:spPr>
                </pic:pic>
              </a:graphicData>
            </a:graphic>
          </wp:inline>
        </w:drawing>
      </w:r>
    </w:p>
    <w:p w:rsidR="00E248BF" w:rsidRPr="00B63E36" w:rsidRDefault="001E0D33" w:rsidP="002A4CE0">
      <w:pPr>
        <w:spacing w:after="0" w:line="240" w:lineRule="auto"/>
        <w:ind w:left="284" w:hanging="284"/>
        <w:jc w:val="center"/>
        <w:rPr>
          <w:rFonts w:ascii="Times New Roman" w:hAnsi="Times New Roman"/>
          <w:sz w:val="24"/>
          <w:szCs w:val="24"/>
          <w:lang w:val="en-AU"/>
        </w:rPr>
      </w:pPr>
      <w:r w:rsidRPr="00B63E36">
        <w:rPr>
          <w:rFonts w:ascii="Times New Roman" w:hAnsi="Times New Roman"/>
          <w:smallCaps/>
          <w:sz w:val="24"/>
          <w:szCs w:val="24"/>
          <w:lang w:val="en-AU"/>
        </w:rPr>
        <w:t>PICTURES</w:t>
      </w:r>
      <w:r w:rsidR="00F62358" w:rsidRPr="00B63E36">
        <w:rPr>
          <w:rFonts w:ascii="Times New Roman" w:hAnsi="Times New Roman"/>
          <w:smallCaps/>
          <w:sz w:val="24"/>
          <w:szCs w:val="24"/>
          <w:lang w:val="en-AU"/>
        </w:rPr>
        <w:t xml:space="preserve"> 2</w:t>
      </w:r>
      <w:r w:rsidR="0055250B" w:rsidRPr="00B63E36">
        <w:rPr>
          <w:rFonts w:ascii="Times New Roman" w:hAnsi="Times New Roman"/>
          <w:smallCaps/>
          <w:sz w:val="24"/>
          <w:szCs w:val="24"/>
          <w:lang w:val="en-AU"/>
        </w:rPr>
        <w:t>7</w:t>
      </w:r>
      <w:r w:rsidR="00F62358" w:rsidRPr="00B63E36">
        <w:rPr>
          <w:rFonts w:ascii="Times New Roman" w:hAnsi="Times New Roman"/>
          <w:smallCaps/>
          <w:sz w:val="24"/>
          <w:szCs w:val="24"/>
          <w:lang w:val="en-AU"/>
        </w:rPr>
        <w:t xml:space="preserve"> &amp; </w:t>
      </w:r>
      <w:r w:rsidR="0055250B" w:rsidRPr="00B63E36">
        <w:rPr>
          <w:rFonts w:ascii="Times New Roman" w:hAnsi="Times New Roman"/>
          <w:smallCaps/>
          <w:sz w:val="24"/>
          <w:szCs w:val="24"/>
          <w:lang w:val="en-AU"/>
        </w:rPr>
        <w:t>28</w:t>
      </w:r>
      <w:r w:rsidR="00F62358" w:rsidRPr="00B63E36">
        <w:rPr>
          <w:rFonts w:ascii="Times New Roman" w:hAnsi="Times New Roman"/>
          <w:sz w:val="24"/>
          <w:szCs w:val="24"/>
          <w:lang w:val="en-AU"/>
        </w:rPr>
        <w:t xml:space="preserve"> – </w:t>
      </w:r>
      <w:r w:rsidRPr="00B63E36">
        <w:rPr>
          <w:rFonts w:ascii="Times New Roman" w:hAnsi="Times New Roman"/>
          <w:sz w:val="24"/>
          <w:szCs w:val="24"/>
          <w:lang w:val="en-AU"/>
        </w:rPr>
        <w:t>Left: Demonstration of the collective for a common flag, 25 August 2011, Noum</w:t>
      </w:r>
      <w:r w:rsidR="007F2126" w:rsidRPr="00B63E36">
        <w:rPr>
          <w:rFonts w:ascii="Times New Roman" w:hAnsi="Times New Roman"/>
          <w:sz w:val="24"/>
          <w:szCs w:val="24"/>
          <w:lang w:val="en-AU"/>
        </w:rPr>
        <w:t>é</w:t>
      </w:r>
      <w:r w:rsidRPr="00B63E36">
        <w:rPr>
          <w:rFonts w:ascii="Times New Roman" w:hAnsi="Times New Roman"/>
          <w:sz w:val="24"/>
          <w:szCs w:val="24"/>
          <w:lang w:val="en-AU"/>
        </w:rPr>
        <w:t>a; and right: graffiti on t</w:t>
      </w:r>
      <w:r w:rsidR="007F2126" w:rsidRPr="00B63E36">
        <w:rPr>
          <w:rFonts w:ascii="Times New Roman" w:hAnsi="Times New Roman"/>
          <w:sz w:val="24"/>
          <w:szCs w:val="24"/>
          <w:lang w:val="en-AU"/>
        </w:rPr>
        <w:t>he fast-track road that crosses Nouméa, March 2012, Noumé</w:t>
      </w:r>
      <w:r w:rsidRPr="00B63E36">
        <w:rPr>
          <w:rFonts w:ascii="Times New Roman" w:hAnsi="Times New Roman"/>
          <w:sz w:val="24"/>
          <w:szCs w:val="24"/>
          <w:lang w:val="en-AU"/>
        </w:rPr>
        <w:t>a.</w:t>
      </w:r>
    </w:p>
    <w:p w:rsidR="002558CD" w:rsidRPr="00B25FB1" w:rsidRDefault="002558CD" w:rsidP="002A4CE0">
      <w:pPr>
        <w:spacing w:after="0" w:line="240" w:lineRule="auto"/>
        <w:ind w:left="284" w:hanging="284"/>
        <w:jc w:val="center"/>
        <w:rPr>
          <w:rFonts w:ascii="Times New Roman" w:hAnsi="Times New Roman"/>
          <w:sz w:val="28"/>
          <w:szCs w:val="28"/>
          <w:lang w:val="en-AU"/>
        </w:rPr>
      </w:pPr>
    </w:p>
    <w:p w:rsidR="00D46521" w:rsidRPr="00B25FB1" w:rsidRDefault="00D46521" w:rsidP="00D46521">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If there is indeed </w:t>
      </w:r>
      <w:r w:rsidR="00F134D7">
        <w:rPr>
          <w:rFonts w:ascii="Times New Roman" w:hAnsi="Times New Roman"/>
          <w:sz w:val="28"/>
          <w:szCs w:val="28"/>
          <w:lang w:val="en-AU"/>
        </w:rPr>
        <w:t>an</w:t>
      </w:r>
      <w:r w:rsidRPr="00B25FB1">
        <w:rPr>
          <w:rFonts w:ascii="Times New Roman" w:hAnsi="Times New Roman"/>
          <w:sz w:val="28"/>
          <w:szCs w:val="28"/>
          <w:lang w:val="en-AU"/>
        </w:rPr>
        <w:t xml:space="preserve"> attempt to stir up the recognition of a co</w:t>
      </w:r>
      <w:r w:rsidR="00C71F71">
        <w:rPr>
          <w:rFonts w:ascii="Times New Roman" w:hAnsi="Times New Roman"/>
          <w:sz w:val="28"/>
          <w:szCs w:val="28"/>
          <w:lang w:val="en-AU"/>
        </w:rPr>
        <w:t xml:space="preserve">mmon destiny between </w:t>
      </w:r>
      <w:r w:rsidRPr="00B25FB1">
        <w:rPr>
          <w:rFonts w:ascii="Times New Roman" w:hAnsi="Times New Roman"/>
          <w:sz w:val="28"/>
          <w:szCs w:val="28"/>
          <w:lang w:val="en-AU"/>
        </w:rPr>
        <w:t xml:space="preserve">communities and an attempt to manufacture a shared Caledonian collective identity, the problem lies in the fact that </w:t>
      </w:r>
      <w:r w:rsidR="00F134D7">
        <w:rPr>
          <w:rFonts w:ascii="Times New Roman" w:hAnsi="Times New Roman"/>
          <w:sz w:val="28"/>
          <w:szCs w:val="28"/>
          <w:lang w:val="en-AU"/>
        </w:rPr>
        <w:t>interpretations and</w:t>
      </w:r>
      <w:r w:rsidRPr="00B25FB1">
        <w:rPr>
          <w:rFonts w:ascii="Times New Roman" w:hAnsi="Times New Roman"/>
          <w:sz w:val="28"/>
          <w:szCs w:val="28"/>
          <w:lang w:val="en-AU"/>
        </w:rPr>
        <w:t xml:space="preserve"> representation</w:t>
      </w:r>
      <w:r w:rsidR="00F134D7">
        <w:rPr>
          <w:rFonts w:ascii="Times New Roman" w:hAnsi="Times New Roman"/>
          <w:sz w:val="28"/>
          <w:szCs w:val="28"/>
          <w:lang w:val="en-AU"/>
        </w:rPr>
        <w:t>s</w:t>
      </w:r>
      <w:r w:rsidRPr="00B25FB1">
        <w:rPr>
          <w:rFonts w:ascii="Times New Roman" w:hAnsi="Times New Roman"/>
          <w:sz w:val="28"/>
          <w:szCs w:val="28"/>
          <w:lang w:val="en-AU"/>
        </w:rPr>
        <w:t xml:space="preserve"> of what such common destiny is</w:t>
      </w:r>
      <w:r w:rsidR="00F134D7">
        <w:rPr>
          <w:rFonts w:ascii="Times New Roman" w:hAnsi="Times New Roman"/>
          <w:sz w:val="28"/>
          <w:szCs w:val="28"/>
          <w:lang w:val="en-AU"/>
        </w:rPr>
        <w:t>,</w:t>
      </w:r>
      <w:r w:rsidRPr="00B25FB1">
        <w:rPr>
          <w:rFonts w:ascii="Times New Roman" w:hAnsi="Times New Roman"/>
          <w:sz w:val="28"/>
          <w:szCs w:val="28"/>
          <w:lang w:val="en-AU"/>
        </w:rPr>
        <w:t xml:space="preserve"> or should be</w:t>
      </w:r>
      <w:r w:rsidR="00F134D7">
        <w:rPr>
          <w:rFonts w:ascii="Times New Roman" w:hAnsi="Times New Roman"/>
          <w:sz w:val="28"/>
          <w:szCs w:val="28"/>
          <w:lang w:val="en-AU"/>
        </w:rPr>
        <w:t>, are multiple</w:t>
      </w:r>
      <w:r w:rsidRPr="00B25FB1">
        <w:rPr>
          <w:rFonts w:ascii="Times New Roman" w:hAnsi="Times New Roman"/>
          <w:sz w:val="28"/>
          <w:szCs w:val="28"/>
          <w:lang w:val="en-AU"/>
        </w:rPr>
        <w:t>.</w:t>
      </w:r>
      <w:r w:rsidRPr="00B25FB1">
        <w:rPr>
          <w:rFonts w:ascii="Times New Roman" w:hAnsi="Times New Roman"/>
          <w:sz w:val="28"/>
          <w:szCs w:val="28"/>
          <w:lang w:val="en-AU"/>
        </w:rPr>
        <w:tab/>
      </w:r>
    </w:p>
    <w:p w:rsidR="00D46521" w:rsidRDefault="00D46521" w:rsidP="00D46521">
      <w:pPr>
        <w:spacing w:after="0" w:line="240" w:lineRule="auto"/>
        <w:jc w:val="both"/>
        <w:rPr>
          <w:rFonts w:ascii="Times New Roman" w:hAnsi="Times New Roman"/>
          <w:sz w:val="28"/>
          <w:szCs w:val="28"/>
          <w:lang w:val="en-AU"/>
        </w:rPr>
      </w:pPr>
    </w:p>
    <w:p w:rsidR="00D46521" w:rsidRDefault="00D46521" w:rsidP="00D46521">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To start with, there are those who reject the idea outright for being a plain lie or a bare illusion in the view of existing inequalities and on-going discrimination. Social and economic disparities between indigenous and non-indigenous people, as we emphasized, are hard to ignore.</w:t>
      </w:r>
    </w:p>
    <w:p w:rsidR="00D46521" w:rsidRDefault="00D46521" w:rsidP="00D46521">
      <w:pPr>
        <w:spacing w:after="0" w:line="240" w:lineRule="auto"/>
        <w:jc w:val="both"/>
        <w:rPr>
          <w:rFonts w:ascii="Times New Roman" w:hAnsi="Times New Roman"/>
          <w:sz w:val="28"/>
          <w:szCs w:val="28"/>
          <w:lang w:val="en-AU"/>
        </w:rPr>
      </w:pPr>
    </w:p>
    <w:p w:rsidR="00D46521" w:rsidRDefault="00D46521" w:rsidP="00D46521">
      <w:pPr>
        <w:spacing w:after="0" w:line="240" w:lineRule="auto"/>
        <w:jc w:val="both"/>
        <w:rPr>
          <w:rFonts w:ascii="Times New Roman" w:hAnsi="Times New Roman"/>
          <w:sz w:val="28"/>
          <w:szCs w:val="28"/>
          <w:lang w:val="en-AU"/>
        </w:rPr>
      </w:pPr>
      <w:r w:rsidRPr="00B25FB1">
        <w:rPr>
          <w:rFonts w:ascii="Times New Roman" w:hAnsi="Times New Roman"/>
          <w:sz w:val="28"/>
          <w:szCs w:val="28"/>
          <w:lang w:val="en-AU"/>
        </w:rPr>
        <w:t xml:space="preserve">Next and despite all efforts to reconcile for and against independence factions, tensions and arguments around the </w:t>
      </w:r>
      <w:r w:rsidRPr="00B25FB1">
        <w:rPr>
          <w:rFonts w:ascii="Times New Roman" w:hAnsi="Times New Roman"/>
          <w:i/>
          <w:sz w:val="28"/>
          <w:szCs w:val="28"/>
          <w:lang w:val="en-AU"/>
        </w:rPr>
        <w:t>Mwâ Kââ</w:t>
      </w:r>
      <w:r w:rsidRPr="00B25FB1">
        <w:rPr>
          <w:rFonts w:ascii="Times New Roman" w:hAnsi="Times New Roman"/>
          <w:sz w:val="28"/>
          <w:szCs w:val="28"/>
          <w:lang w:val="en-AU"/>
        </w:rPr>
        <w:t xml:space="preserve"> are showing that however covered, dissension still prevails. For instance, one member of the ‘150 years after’ Committee was to say that in his view the 24</w:t>
      </w:r>
      <w:r w:rsidRPr="00B25FB1">
        <w:rPr>
          <w:rFonts w:ascii="Times New Roman" w:hAnsi="Times New Roman"/>
          <w:sz w:val="28"/>
          <w:szCs w:val="28"/>
          <w:vertAlign w:val="superscript"/>
          <w:lang w:val="en-AU"/>
        </w:rPr>
        <w:t>th</w:t>
      </w:r>
      <w:r w:rsidRPr="00B25FB1">
        <w:rPr>
          <w:rFonts w:ascii="Times New Roman" w:hAnsi="Times New Roman"/>
          <w:sz w:val="28"/>
          <w:szCs w:val="28"/>
          <w:lang w:val="en-AU"/>
        </w:rPr>
        <w:t xml:space="preserve"> of September was about the takeover and colonisation and that it was impossible to dissociate the event from that history, while others hold the view that the past is past and that this day of commemoration should be about the new symbols that represent citizenship and a common destiny.</w:t>
      </w:r>
    </w:p>
    <w:p w:rsidR="00D46521" w:rsidRDefault="00D46521" w:rsidP="00D46521">
      <w:pPr>
        <w:spacing w:after="0" w:line="240" w:lineRule="auto"/>
        <w:jc w:val="both"/>
        <w:rPr>
          <w:rFonts w:ascii="Times New Roman" w:hAnsi="Times New Roman"/>
          <w:sz w:val="28"/>
          <w:szCs w:val="28"/>
          <w:lang w:val="en-AU"/>
        </w:rPr>
      </w:pPr>
    </w:p>
    <w:p w:rsidR="00F134D7" w:rsidRDefault="00D46521" w:rsidP="00D46521">
      <w:pPr>
        <w:spacing w:after="0" w:line="240" w:lineRule="auto"/>
        <w:jc w:val="both"/>
        <w:rPr>
          <w:rFonts w:ascii="Times New Roman" w:hAnsi="Times New Roman"/>
          <w:sz w:val="28"/>
          <w:szCs w:val="28"/>
          <w:lang w:val="en-AU"/>
        </w:rPr>
      </w:pPr>
      <w:r>
        <w:rPr>
          <w:rFonts w:ascii="Times New Roman" w:hAnsi="Times New Roman"/>
          <w:sz w:val="28"/>
          <w:szCs w:val="28"/>
          <w:lang w:val="en-AU"/>
        </w:rPr>
        <w:t xml:space="preserve">However, the conflict is not about a common destiny but rather on the question of independence. The official storyline is that the conflict is based on ethnicity, and is entrenched historically. Yet if there is indeed a conflict between ethnicities this is rather the product of politics pouring different groups one against each other to </w:t>
      </w:r>
      <w:r>
        <w:rPr>
          <w:rFonts w:ascii="Times New Roman" w:hAnsi="Times New Roman"/>
          <w:sz w:val="28"/>
          <w:szCs w:val="28"/>
          <w:lang w:val="en-AU"/>
        </w:rPr>
        <w:lastRenderedPageBreak/>
        <w:t>distract them from the view that the root problem is colonisation. There are for obvious reasons ethnic based divisions on the issue depending on whether one is from the colonised or the coloniser side of things. But you also have Kanak people against indepen</w:t>
      </w:r>
      <w:r w:rsidR="00F134D7">
        <w:rPr>
          <w:rFonts w:ascii="Times New Roman" w:hAnsi="Times New Roman"/>
          <w:sz w:val="28"/>
          <w:szCs w:val="28"/>
          <w:lang w:val="en-AU"/>
        </w:rPr>
        <w:t>dence and the other way around.</w:t>
      </w:r>
    </w:p>
    <w:p w:rsidR="00F134D7" w:rsidRDefault="00F134D7" w:rsidP="00D46521">
      <w:pPr>
        <w:spacing w:after="0" w:line="240" w:lineRule="auto"/>
        <w:jc w:val="both"/>
        <w:rPr>
          <w:rFonts w:ascii="Times New Roman" w:hAnsi="Times New Roman"/>
          <w:sz w:val="28"/>
          <w:szCs w:val="28"/>
          <w:lang w:val="en-AU"/>
        </w:rPr>
      </w:pPr>
    </w:p>
    <w:p w:rsidR="00D46521" w:rsidRDefault="00D46521" w:rsidP="00D46521">
      <w:pPr>
        <w:spacing w:after="0" w:line="240" w:lineRule="auto"/>
        <w:jc w:val="both"/>
        <w:rPr>
          <w:rFonts w:ascii="Times New Roman" w:hAnsi="Times New Roman"/>
          <w:sz w:val="28"/>
          <w:szCs w:val="28"/>
          <w:lang w:val="en-AU"/>
        </w:rPr>
      </w:pPr>
      <w:r>
        <w:rPr>
          <w:rFonts w:ascii="Times New Roman" w:hAnsi="Times New Roman"/>
          <w:sz w:val="28"/>
          <w:szCs w:val="28"/>
          <w:lang w:val="en-AU"/>
        </w:rPr>
        <w:t xml:space="preserve">The conflict is a political conflict between those who support independence and those who do not. The conflict is about reclaiming sovereignty from France, hence is a colonial conflict. Though, in casting the situation as an ethnic issue, and not a political issue, France can position itself as a third party aside, here to ensure public order and to foster harmony. There is then the idea that to be </w:t>
      </w:r>
      <w:r w:rsidRPr="00833327">
        <w:rPr>
          <w:rFonts w:ascii="Times New Roman" w:hAnsi="Times New Roman"/>
          <w:i/>
          <w:sz w:val="28"/>
          <w:szCs w:val="28"/>
          <w:lang w:val="en-AU"/>
        </w:rPr>
        <w:t>for</w:t>
      </w:r>
      <w:r>
        <w:rPr>
          <w:rFonts w:ascii="Times New Roman" w:hAnsi="Times New Roman"/>
          <w:sz w:val="28"/>
          <w:szCs w:val="28"/>
          <w:lang w:val="en-AU"/>
        </w:rPr>
        <w:t xml:space="preserve"> the independence is to be </w:t>
      </w:r>
      <w:r w:rsidRPr="00833327">
        <w:rPr>
          <w:rFonts w:ascii="Times New Roman" w:hAnsi="Times New Roman"/>
          <w:i/>
          <w:sz w:val="28"/>
          <w:szCs w:val="28"/>
          <w:lang w:val="en-AU"/>
        </w:rPr>
        <w:t xml:space="preserve">against </w:t>
      </w:r>
      <w:r>
        <w:rPr>
          <w:rFonts w:ascii="Times New Roman" w:hAnsi="Times New Roman"/>
          <w:sz w:val="28"/>
          <w:szCs w:val="28"/>
          <w:lang w:val="en-AU"/>
        </w:rPr>
        <w:t>a common destiny</w:t>
      </w:r>
      <w:r w:rsidR="00C71F71">
        <w:rPr>
          <w:rFonts w:ascii="Times New Roman" w:hAnsi="Times New Roman"/>
          <w:sz w:val="28"/>
          <w:szCs w:val="28"/>
          <w:lang w:val="en-AU"/>
        </w:rPr>
        <w:t xml:space="preserve"> (or being ‘racist’)</w:t>
      </w:r>
      <w:r>
        <w:rPr>
          <w:rFonts w:ascii="Times New Roman" w:hAnsi="Times New Roman"/>
          <w:sz w:val="28"/>
          <w:szCs w:val="28"/>
          <w:lang w:val="en-AU"/>
        </w:rPr>
        <w:t>; but can’t there be a common destiny in an independent country?</w:t>
      </w:r>
    </w:p>
    <w:p w:rsidR="00D46521" w:rsidRPr="00D46521" w:rsidRDefault="00D46521" w:rsidP="00D46521">
      <w:pPr>
        <w:spacing w:after="0" w:line="240" w:lineRule="auto"/>
        <w:jc w:val="both"/>
        <w:rPr>
          <w:rFonts w:ascii="Times New Roman" w:hAnsi="Times New Roman"/>
          <w:sz w:val="28"/>
          <w:szCs w:val="28"/>
          <w:lang w:val="en-US"/>
        </w:rPr>
      </w:pPr>
    </w:p>
    <w:p w:rsidR="00D46521" w:rsidRDefault="00D46521" w:rsidP="00D46521">
      <w:pPr>
        <w:pStyle w:val="ecxmsonormal"/>
        <w:spacing w:before="0" w:beforeAutospacing="0" w:after="0" w:afterAutospacing="0"/>
        <w:jc w:val="both"/>
        <w:rPr>
          <w:color w:val="000000"/>
          <w:sz w:val="28"/>
          <w:szCs w:val="28"/>
          <w:shd w:val="clear" w:color="auto" w:fill="FFFFFF"/>
          <w:lang w:val="en-AU"/>
        </w:rPr>
      </w:pPr>
      <w:r>
        <w:rPr>
          <w:color w:val="000000"/>
          <w:sz w:val="28"/>
          <w:szCs w:val="28"/>
          <w:lang w:val="en-AU"/>
        </w:rPr>
        <w:t>I</w:t>
      </w:r>
      <w:r w:rsidRPr="00B25FB1">
        <w:rPr>
          <w:color w:val="000000"/>
          <w:sz w:val="28"/>
          <w:szCs w:val="28"/>
          <w:lang w:val="en-AU"/>
        </w:rPr>
        <w:t xml:space="preserve">t may </w:t>
      </w:r>
      <w:r>
        <w:rPr>
          <w:color w:val="000000"/>
          <w:sz w:val="28"/>
          <w:szCs w:val="28"/>
          <w:lang w:val="en-AU"/>
        </w:rPr>
        <w:t xml:space="preserve">also </w:t>
      </w:r>
      <w:r w:rsidRPr="00B25FB1">
        <w:rPr>
          <w:color w:val="000000"/>
          <w:sz w:val="28"/>
          <w:szCs w:val="28"/>
          <w:lang w:val="en-AU"/>
        </w:rPr>
        <w:t xml:space="preserve">be argued that the “politics of common destiny” have been deployed </w:t>
      </w:r>
      <w:r>
        <w:rPr>
          <w:color w:val="000000"/>
          <w:sz w:val="28"/>
          <w:szCs w:val="28"/>
          <w:lang w:val="en-AU"/>
        </w:rPr>
        <w:t xml:space="preserve">to </w:t>
      </w:r>
      <w:r w:rsidRPr="00B25FB1">
        <w:rPr>
          <w:color w:val="000000"/>
          <w:sz w:val="28"/>
          <w:szCs w:val="28"/>
          <w:lang w:val="en-AU"/>
        </w:rPr>
        <w:t xml:space="preserve">evade the prospect of demands for full sovereignty, a diversionary strategy of providing maximum autonomy </w:t>
      </w:r>
      <w:r w:rsidRPr="00833327">
        <w:rPr>
          <w:i/>
          <w:color w:val="000000"/>
          <w:sz w:val="28"/>
          <w:szCs w:val="28"/>
          <w:lang w:val="en-AU"/>
        </w:rPr>
        <w:t>within</w:t>
      </w:r>
      <w:r w:rsidRPr="00B25FB1">
        <w:rPr>
          <w:color w:val="000000"/>
          <w:sz w:val="28"/>
          <w:szCs w:val="28"/>
          <w:lang w:val="en-AU"/>
        </w:rPr>
        <w:t xml:space="preserve"> a Caledonian citizenship, yet retaining a French ‘sub-citizenship’; </w:t>
      </w:r>
      <w:r>
        <w:rPr>
          <w:color w:val="000000"/>
          <w:sz w:val="28"/>
          <w:szCs w:val="28"/>
          <w:lang w:val="en-AU"/>
        </w:rPr>
        <w:t>[</w:t>
      </w:r>
      <w:r w:rsidRPr="00B25FB1">
        <w:rPr>
          <w:color w:val="000000"/>
          <w:sz w:val="28"/>
          <w:szCs w:val="28"/>
          <w:lang w:val="en-AU"/>
        </w:rPr>
        <w:t xml:space="preserve">notwithstanding that the Caledonian citizenship is based on the notion of a multi-cultural society, a </w:t>
      </w:r>
      <w:r w:rsidRPr="00B25FB1">
        <w:rPr>
          <w:i/>
          <w:color w:val="000000"/>
          <w:sz w:val="28"/>
          <w:szCs w:val="28"/>
          <w:lang w:val="en-AU"/>
        </w:rPr>
        <w:t xml:space="preserve">creole </w:t>
      </w:r>
      <w:r w:rsidRPr="00B25FB1">
        <w:rPr>
          <w:color w:val="000000"/>
          <w:sz w:val="28"/>
          <w:szCs w:val="28"/>
          <w:lang w:val="en-AU"/>
        </w:rPr>
        <w:t xml:space="preserve">society, setting aside the pre-existence of an indigenous people who </w:t>
      </w:r>
      <w:r w:rsidRPr="00833327">
        <w:rPr>
          <w:i/>
          <w:color w:val="000000"/>
          <w:sz w:val="28"/>
          <w:szCs w:val="28"/>
          <w:lang w:val="en-AU"/>
        </w:rPr>
        <w:t>were</w:t>
      </w:r>
      <w:r w:rsidRPr="00B25FB1">
        <w:rPr>
          <w:color w:val="000000"/>
          <w:sz w:val="28"/>
          <w:szCs w:val="28"/>
          <w:lang w:val="en-AU"/>
        </w:rPr>
        <w:t xml:space="preserve"> colonised and </w:t>
      </w:r>
      <w:r w:rsidRPr="00833327">
        <w:rPr>
          <w:i/>
          <w:color w:val="000000"/>
          <w:sz w:val="28"/>
          <w:szCs w:val="28"/>
          <w:lang w:val="en-AU"/>
        </w:rPr>
        <w:t>still</w:t>
      </w:r>
      <w:r w:rsidRPr="00B25FB1">
        <w:rPr>
          <w:color w:val="000000"/>
          <w:sz w:val="28"/>
          <w:szCs w:val="28"/>
          <w:lang w:val="en-AU"/>
        </w:rPr>
        <w:t xml:space="preserve"> seek independence.</w:t>
      </w:r>
      <w:r>
        <w:rPr>
          <w:color w:val="000000"/>
          <w:sz w:val="28"/>
          <w:szCs w:val="28"/>
          <w:lang w:val="en-AU"/>
        </w:rPr>
        <w:t>] […] Remind that the French have always been rejecting the idea of such independence, whatever sides of French politics in government.</w:t>
      </w:r>
      <w:r w:rsidRPr="00B25FB1">
        <w:rPr>
          <w:color w:val="000000"/>
          <w:sz w:val="28"/>
          <w:szCs w:val="28"/>
          <w:lang w:val="en-AU"/>
        </w:rPr>
        <w:t xml:space="preserve"> </w:t>
      </w:r>
    </w:p>
    <w:p w:rsidR="00D46521" w:rsidRDefault="00D46521" w:rsidP="00D46521">
      <w:pPr>
        <w:pStyle w:val="ecxmsonormal"/>
        <w:spacing w:before="0" w:beforeAutospacing="0" w:after="0" w:afterAutospacing="0"/>
        <w:jc w:val="both"/>
        <w:rPr>
          <w:color w:val="000000"/>
          <w:sz w:val="28"/>
          <w:szCs w:val="28"/>
          <w:shd w:val="clear" w:color="auto" w:fill="FFFFFF"/>
          <w:lang w:val="en-AU"/>
        </w:rPr>
      </w:pPr>
    </w:p>
    <w:p w:rsidR="00D46521" w:rsidRDefault="00D46521" w:rsidP="00D46521">
      <w:pPr>
        <w:pStyle w:val="ecxmsonormal"/>
        <w:spacing w:before="0" w:beforeAutospacing="0" w:after="0" w:afterAutospacing="0"/>
        <w:jc w:val="both"/>
        <w:rPr>
          <w:sz w:val="28"/>
          <w:szCs w:val="28"/>
          <w:lang w:val="en-US"/>
        </w:rPr>
      </w:pPr>
      <w:r>
        <w:rPr>
          <w:sz w:val="28"/>
          <w:szCs w:val="28"/>
          <w:lang w:val="en-US"/>
        </w:rPr>
        <w:t xml:space="preserve">Importantly, there is an agenda to </w:t>
      </w:r>
      <w:r w:rsidRPr="004C055B">
        <w:rPr>
          <w:sz w:val="28"/>
          <w:szCs w:val="28"/>
          <w:lang w:val="en-US"/>
        </w:rPr>
        <w:t>erase history</w:t>
      </w:r>
      <w:r>
        <w:rPr>
          <w:sz w:val="28"/>
          <w:szCs w:val="28"/>
          <w:lang w:val="en-US"/>
        </w:rPr>
        <w:t xml:space="preserve"> when, as argued elsewhere ‘</w:t>
      </w:r>
      <w:r w:rsidRPr="004C055B">
        <w:rPr>
          <w:sz w:val="28"/>
          <w:szCs w:val="28"/>
          <w:lang w:val="en-US"/>
        </w:rPr>
        <w:t>reclaiming history is a critical a</w:t>
      </w:r>
      <w:r>
        <w:rPr>
          <w:sz w:val="28"/>
          <w:szCs w:val="28"/>
          <w:lang w:val="en-US"/>
        </w:rPr>
        <w:t>nd essential aspect of decolonis</w:t>
      </w:r>
      <w:r w:rsidRPr="004C055B">
        <w:rPr>
          <w:sz w:val="28"/>
          <w:szCs w:val="28"/>
          <w:lang w:val="en-US"/>
        </w:rPr>
        <w:t>ation</w:t>
      </w:r>
      <w:r>
        <w:rPr>
          <w:sz w:val="28"/>
          <w:szCs w:val="28"/>
          <w:lang w:val="en-US"/>
        </w:rPr>
        <w:t>’ (…) ‘history is the story of a specific form of domination (</w:t>
      </w:r>
      <w:r w:rsidRPr="004C055B">
        <w:rPr>
          <w:sz w:val="28"/>
          <w:szCs w:val="28"/>
          <w:lang w:val="en-US"/>
        </w:rPr>
        <w:t>Linda Tuhiwai Smith</w:t>
      </w:r>
      <w:r>
        <w:rPr>
          <w:sz w:val="28"/>
          <w:szCs w:val="28"/>
          <w:lang w:val="en-US"/>
        </w:rPr>
        <w:t>)</w:t>
      </w:r>
      <w:r w:rsidRPr="004C055B">
        <w:rPr>
          <w:sz w:val="28"/>
          <w:szCs w:val="28"/>
          <w:lang w:val="en-US"/>
        </w:rPr>
        <w:t xml:space="preserve">. </w:t>
      </w:r>
      <w:r>
        <w:rPr>
          <w:sz w:val="28"/>
          <w:szCs w:val="28"/>
          <w:lang w:val="en-US"/>
        </w:rPr>
        <w:t>I</w:t>
      </w:r>
      <w:r w:rsidRPr="004C055B">
        <w:rPr>
          <w:sz w:val="28"/>
          <w:szCs w:val="28"/>
          <w:lang w:val="en-US"/>
        </w:rPr>
        <w:t xml:space="preserve">t is </w:t>
      </w:r>
      <w:r>
        <w:rPr>
          <w:sz w:val="28"/>
          <w:szCs w:val="28"/>
          <w:lang w:val="en-US"/>
        </w:rPr>
        <w:t xml:space="preserve">therefore critical for Kanak people </w:t>
      </w:r>
      <w:r w:rsidRPr="004C055B">
        <w:rPr>
          <w:sz w:val="28"/>
          <w:szCs w:val="28"/>
          <w:lang w:val="en-US"/>
        </w:rPr>
        <w:t xml:space="preserve">to </w:t>
      </w:r>
      <w:r>
        <w:rPr>
          <w:sz w:val="28"/>
          <w:szCs w:val="28"/>
          <w:lang w:val="en-US"/>
        </w:rPr>
        <w:t xml:space="preserve">be able to write their own story to be able to fight for their own history. Were the Events an ethnic conflict or a war for liberation? </w:t>
      </w:r>
    </w:p>
    <w:p w:rsidR="00D46521" w:rsidRDefault="00D46521" w:rsidP="00D46521">
      <w:pPr>
        <w:pStyle w:val="ecxmsonormal"/>
        <w:spacing w:before="0" w:beforeAutospacing="0" w:after="0" w:afterAutospacing="0"/>
        <w:jc w:val="both"/>
        <w:rPr>
          <w:sz w:val="28"/>
          <w:szCs w:val="28"/>
          <w:lang w:val="en-US"/>
        </w:rPr>
      </w:pPr>
    </w:p>
    <w:p w:rsidR="00D46521" w:rsidRDefault="00D46521" w:rsidP="00D46521">
      <w:pPr>
        <w:pStyle w:val="ecxmsonormal"/>
        <w:spacing w:before="0" w:beforeAutospacing="0" w:after="0" w:afterAutospacing="0"/>
        <w:jc w:val="both"/>
        <w:rPr>
          <w:sz w:val="28"/>
          <w:szCs w:val="28"/>
          <w:lang w:val="en-US"/>
        </w:rPr>
      </w:pPr>
      <w:r>
        <w:rPr>
          <w:sz w:val="28"/>
          <w:szCs w:val="28"/>
          <w:lang w:val="en-US"/>
        </w:rPr>
        <w:t>Initiatives towards ‘reconciliation’ are burgeoning to the service of a common destiny</w:t>
      </w:r>
      <w:r w:rsidR="00C71F71">
        <w:rPr>
          <w:sz w:val="28"/>
          <w:szCs w:val="28"/>
          <w:lang w:val="en-US"/>
        </w:rPr>
        <w:t xml:space="preserve"> (education, media, culture events, industrial relations)</w:t>
      </w:r>
      <w:r>
        <w:rPr>
          <w:sz w:val="28"/>
          <w:szCs w:val="28"/>
          <w:lang w:val="en-US"/>
        </w:rPr>
        <w:t xml:space="preserve">. All those are supported by France but at arm length distance, as a facilitator but not as a party involved. But as </w:t>
      </w:r>
      <w:r w:rsidR="00F134D7">
        <w:rPr>
          <w:sz w:val="28"/>
          <w:szCs w:val="28"/>
          <w:lang w:val="en-US"/>
        </w:rPr>
        <w:t>we tried to illustrate</w:t>
      </w:r>
      <w:r>
        <w:rPr>
          <w:sz w:val="28"/>
          <w:szCs w:val="28"/>
          <w:lang w:val="en-US"/>
        </w:rPr>
        <w:t>, there is still a long way to go, even more so if Kanak voices get marginalised and history dissolved in the dominant discourse of reconciliation.</w:t>
      </w:r>
    </w:p>
    <w:p w:rsidR="00D46521" w:rsidRDefault="00D46521" w:rsidP="00D46521">
      <w:pPr>
        <w:pStyle w:val="ecxmsonormal"/>
        <w:spacing w:before="0" w:beforeAutospacing="0" w:after="0" w:afterAutospacing="0"/>
        <w:jc w:val="both"/>
        <w:rPr>
          <w:sz w:val="28"/>
          <w:szCs w:val="28"/>
          <w:lang w:val="en-US"/>
        </w:rPr>
      </w:pPr>
    </w:p>
    <w:p w:rsidR="00D46521" w:rsidRDefault="00D46521" w:rsidP="00D46521">
      <w:pPr>
        <w:pStyle w:val="ecxmsonormal"/>
        <w:spacing w:before="0" w:beforeAutospacing="0" w:after="0" w:afterAutospacing="0"/>
        <w:jc w:val="both"/>
        <w:rPr>
          <w:sz w:val="28"/>
          <w:szCs w:val="28"/>
          <w:lang w:val="en-US"/>
        </w:rPr>
      </w:pPr>
      <w:r>
        <w:rPr>
          <w:sz w:val="28"/>
          <w:szCs w:val="28"/>
          <w:lang w:val="en-US"/>
        </w:rPr>
        <w:t xml:space="preserve">As the President of the Caledonian Congress, </w:t>
      </w:r>
      <w:r w:rsidRPr="00D1761E">
        <w:rPr>
          <w:sz w:val="28"/>
          <w:szCs w:val="28"/>
          <w:lang w:val="en-AU"/>
        </w:rPr>
        <w:t>Thierry Santa,</w:t>
      </w:r>
      <w:r w:rsidRPr="00D1761E">
        <w:rPr>
          <w:sz w:val="28"/>
          <w:szCs w:val="28"/>
          <w:lang w:val="en-US"/>
        </w:rPr>
        <w:t xml:space="preserve"> was</w:t>
      </w:r>
      <w:r>
        <w:rPr>
          <w:sz w:val="28"/>
          <w:szCs w:val="28"/>
          <w:lang w:val="en-US"/>
        </w:rPr>
        <w:t xml:space="preserve"> recently to say, in 2015: </w:t>
      </w:r>
      <w:r w:rsidR="00C71F71">
        <w:rPr>
          <w:sz w:val="28"/>
          <w:szCs w:val="28"/>
          <w:lang w:val="en-US"/>
        </w:rPr>
        <w:t>“</w:t>
      </w:r>
      <w:r>
        <w:rPr>
          <w:sz w:val="28"/>
          <w:szCs w:val="28"/>
          <w:lang w:val="en-US"/>
        </w:rPr>
        <w:t>I dream of the day when we will no longer talk of a ‘First people’, of ‘victims of history’, but just and only of the Caledonian people</w:t>
      </w:r>
      <w:r w:rsidR="00C71F71">
        <w:rPr>
          <w:sz w:val="28"/>
          <w:szCs w:val="28"/>
          <w:lang w:val="en-US"/>
        </w:rPr>
        <w:t>”</w:t>
      </w:r>
      <w:r>
        <w:rPr>
          <w:sz w:val="28"/>
          <w:szCs w:val="28"/>
          <w:lang w:val="en-US"/>
        </w:rPr>
        <w:t>.</w:t>
      </w:r>
    </w:p>
    <w:p w:rsidR="00733D63" w:rsidRDefault="00733D63" w:rsidP="00D46521">
      <w:pPr>
        <w:pStyle w:val="ecxmsonormal"/>
        <w:spacing w:before="0" w:beforeAutospacing="0" w:after="0" w:afterAutospacing="0"/>
        <w:jc w:val="both"/>
        <w:rPr>
          <w:sz w:val="28"/>
          <w:szCs w:val="28"/>
          <w:lang w:val="en-US"/>
        </w:rPr>
      </w:pPr>
    </w:p>
    <w:p w:rsidR="00733D63" w:rsidRDefault="00733D63" w:rsidP="00D46521">
      <w:pPr>
        <w:pStyle w:val="ecxmsonormal"/>
        <w:spacing w:before="0" w:beforeAutospacing="0" w:after="0" w:afterAutospacing="0"/>
        <w:jc w:val="both"/>
        <w:rPr>
          <w:sz w:val="28"/>
          <w:szCs w:val="28"/>
          <w:lang w:val="en-US"/>
        </w:rPr>
      </w:pPr>
    </w:p>
    <w:p w:rsidR="00733D63" w:rsidRPr="00733D63" w:rsidRDefault="00733D63" w:rsidP="00733D63">
      <w:pPr>
        <w:spacing w:line="240" w:lineRule="auto"/>
        <w:rPr>
          <w:rFonts w:ascii="Times New Roman" w:hAnsi="Times New Roman"/>
          <w:sz w:val="28"/>
          <w:szCs w:val="28"/>
        </w:rPr>
      </w:pPr>
      <w:r w:rsidRPr="00733D63">
        <w:rPr>
          <w:rFonts w:ascii="Times New Roman" w:eastAsia="Times New Roman" w:hAnsi="Times New Roman"/>
          <w:bCs/>
          <w:iCs/>
          <w:sz w:val="28"/>
          <w:szCs w:val="28"/>
          <w:lang w:eastAsia="fr-CA"/>
        </w:rPr>
        <w:lastRenderedPageBreak/>
        <w:t xml:space="preserve">Graff, Stéphanie (2016) </w:t>
      </w:r>
      <w:r w:rsidRPr="00733D63">
        <w:rPr>
          <w:rStyle w:val="Emphasis"/>
          <w:rFonts w:ascii="Times New Roman" w:hAnsi="Times New Roman"/>
          <w:color w:val="006699"/>
          <w:sz w:val="28"/>
          <w:szCs w:val="28"/>
        </w:rPr>
        <w:t>Rendre visible le destin commun: la construction de la citoyenneté en Nouvelle-Calédonie</w:t>
      </w:r>
      <w:r w:rsidRPr="00733D63">
        <w:rPr>
          <w:rFonts w:ascii="Times New Roman" w:hAnsi="Times New Roman"/>
          <w:color w:val="000000"/>
          <w:sz w:val="28"/>
          <w:szCs w:val="28"/>
          <w:shd w:val="clear" w:color="auto" w:fill="FFFFFF"/>
        </w:rPr>
        <w:t>,</w:t>
      </w:r>
      <w:r w:rsidRPr="00733D63">
        <w:rPr>
          <w:rFonts w:ascii="Times New Roman" w:hAnsi="Times New Roman"/>
          <w:sz w:val="28"/>
          <w:szCs w:val="28"/>
        </w:rPr>
        <w:t xml:space="preserve"> AnthroVision, VANEASA online journal of EASA – European Association of Social Anthropologists publishing (forthcoming).</w:t>
      </w:r>
    </w:p>
    <w:p w:rsidR="00733D63" w:rsidRPr="00733D63" w:rsidRDefault="00733D63" w:rsidP="00733D63">
      <w:pPr>
        <w:pStyle w:val="NormalWeb"/>
        <w:spacing w:before="0" w:beforeAutospacing="0" w:after="200" w:afterAutospacing="0" w:line="276" w:lineRule="auto"/>
        <w:jc w:val="both"/>
        <w:rPr>
          <w:sz w:val="28"/>
          <w:szCs w:val="28"/>
          <w:lang w:val="en-AU"/>
        </w:rPr>
      </w:pPr>
      <w:r w:rsidRPr="00733D63">
        <w:rPr>
          <w:bCs/>
          <w:iCs/>
          <w:sz w:val="28"/>
          <w:szCs w:val="28"/>
          <w:lang w:val="en-AU" w:eastAsia="fr-CA"/>
        </w:rPr>
        <w:t>Graff, Stéphanie and Le Queux, Stéphane (2016)</w:t>
      </w:r>
      <w:r w:rsidRPr="00733D63">
        <w:rPr>
          <w:rStyle w:val="Emphasis"/>
          <w:color w:val="006699"/>
          <w:sz w:val="28"/>
          <w:szCs w:val="28"/>
          <w:lang w:val="en-AU"/>
        </w:rPr>
        <w:t xml:space="preserve"> Indigeneity, Decolonization and the Politics of ‘Co</w:t>
      </w:r>
      <w:r>
        <w:rPr>
          <w:rStyle w:val="Emphasis"/>
          <w:color w:val="006699"/>
          <w:sz w:val="28"/>
          <w:szCs w:val="28"/>
          <w:lang w:val="en-AU"/>
        </w:rPr>
        <w:t>mmon Destiny’ in New Caledonia</w:t>
      </w:r>
      <w:r>
        <w:rPr>
          <w:sz w:val="28"/>
          <w:szCs w:val="28"/>
          <w:lang w:val="en-AU"/>
        </w:rPr>
        <w:t>, T</w:t>
      </w:r>
      <w:r w:rsidRPr="00733D63">
        <w:rPr>
          <w:sz w:val="28"/>
          <w:szCs w:val="28"/>
          <w:lang w:val="en-AU"/>
        </w:rPr>
        <w:t>ides of Transformation: Pacific Pasts, Pacific Futures, 6th Biennial Conference of the Australian Association for Pacific Studies, Cairns, 1-3 April.</w:t>
      </w:r>
    </w:p>
    <w:p w:rsidR="00733D63" w:rsidRPr="00733D63" w:rsidRDefault="00733D63" w:rsidP="00733D63">
      <w:pPr>
        <w:pStyle w:val="NormalWeb"/>
        <w:spacing w:before="0" w:beforeAutospacing="0" w:after="200" w:afterAutospacing="0" w:line="276" w:lineRule="auto"/>
        <w:jc w:val="both"/>
        <w:rPr>
          <w:b/>
          <w:sz w:val="28"/>
          <w:szCs w:val="28"/>
          <w:lang w:val="en-US"/>
        </w:rPr>
      </w:pPr>
      <w:r w:rsidRPr="00733D63">
        <w:rPr>
          <w:color w:val="000000"/>
          <w:sz w:val="28"/>
          <w:szCs w:val="28"/>
          <w:lang w:val="en-AU"/>
        </w:rPr>
        <w:t xml:space="preserve">Le Queux Stéphane and Graff, Stéphanie (2015) </w:t>
      </w:r>
      <w:r w:rsidRPr="00733D63">
        <w:rPr>
          <w:rStyle w:val="Emphasis"/>
          <w:color w:val="006699"/>
          <w:sz w:val="28"/>
          <w:szCs w:val="28"/>
          <w:lang w:val="en-AU"/>
        </w:rPr>
        <w:t>Industrial Relations in New Caledonia: Context and Focus on the Kanak Indigenous People’s Labour Struggle in the Background of the Politics of Reconciliation and Decolonisation</w:t>
      </w:r>
      <w:r w:rsidRPr="00733D63">
        <w:rPr>
          <w:sz w:val="28"/>
          <w:szCs w:val="28"/>
          <w:lang w:val="en-AU"/>
        </w:rPr>
        <w:t>, Labour &amp; Industry, Special issue on Pacific Employment Relations, 25 (3), 185–195.</w:t>
      </w:r>
    </w:p>
    <w:p w:rsidR="00733D63" w:rsidRPr="00733D63" w:rsidRDefault="00733D63" w:rsidP="00733D63">
      <w:pPr>
        <w:spacing w:line="240" w:lineRule="auto"/>
        <w:rPr>
          <w:rFonts w:ascii="Times New Roman" w:eastAsia="Times New Roman" w:hAnsi="Times New Roman"/>
          <w:bCs/>
          <w:iCs/>
          <w:sz w:val="28"/>
          <w:szCs w:val="28"/>
          <w:lang w:eastAsia="fr-CA"/>
        </w:rPr>
      </w:pPr>
      <w:r w:rsidRPr="00733D63">
        <w:rPr>
          <w:rFonts w:ascii="Times New Roman" w:hAnsi="Times New Roman"/>
          <w:color w:val="000000"/>
          <w:sz w:val="28"/>
          <w:szCs w:val="28"/>
        </w:rPr>
        <w:t xml:space="preserve">Le Queux Stéphane and Graff, Stéphanie (2015) </w:t>
      </w:r>
      <w:r w:rsidRPr="00733D63">
        <w:rPr>
          <w:rStyle w:val="Emphasis"/>
          <w:rFonts w:ascii="Times New Roman" w:hAnsi="Times New Roman"/>
          <w:color w:val="006699"/>
          <w:sz w:val="28"/>
          <w:szCs w:val="28"/>
        </w:rPr>
        <w:t>Nouvelle-Calédonie: des relations professionnelles politisées dans le prisme du militantisme Kanak</w:t>
      </w:r>
      <w:r w:rsidRPr="00733D63">
        <w:rPr>
          <w:rFonts w:ascii="Times New Roman" w:hAnsi="Times New Roman"/>
          <w:color w:val="000000"/>
          <w:sz w:val="28"/>
          <w:szCs w:val="28"/>
        </w:rPr>
        <w:t xml:space="preserve">,  </w:t>
      </w:r>
      <w:r w:rsidRPr="00733D63">
        <w:rPr>
          <w:rFonts w:ascii="Times New Roman" w:eastAsia="Times New Roman" w:hAnsi="Times New Roman"/>
          <w:bCs/>
          <w:iCs/>
          <w:sz w:val="28"/>
          <w:szCs w:val="28"/>
          <w:lang w:eastAsia="fr-CA"/>
        </w:rPr>
        <w:t>Chronique Internationale de l’IRES, No 150, 25-38.</w:t>
      </w:r>
    </w:p>
    <w:p w:rsidR="00733D63" w:rsidRPr="00733D63" w:rsidRDefault="00733D63" w:rsidP="00733D63">
      <w:pPr>
        <w:pStyle w:val="NormalWeb"/>
        <w:spacing w:before="0" w:beforeAutospacing="0" w:after="200" w:afterAutospacing="0" w:line="276" w:lineRule="auto"/>
        <w:jc w:val="both"/>
        <w:rPr>
          <w:b/>
          <w:sz w:val="28"/>
          <w:szCs w:val="28"/>
        </w:rPr>
      </w:pPr>
    </w:p>
    <w:p w:rsidR="00733D63" w:rsidRPr="00733D63" w:rsidRDefault="00733D63" w:rsidP="00733D63">
      <w:pPr>
        <w:pStyle w:val="NormalWeb"/>
        <w:spacing w:before="0" w:beforeAutospacing="0" w:after="200" w:afterAutospacing="0" w:line="276" w:lineRule="auto"/>
        <w:jc w:val="both"/>
        <w:rPr>
          <w:sz w:val="28"/>
          <w:szCs w:val="28"/>
          <w:lang w:val="en-US"/>
        </w:rPr>
      </w:pPr>
      <w:r w:rsidRPr="00733D63">
        <w:rPr>
          <w:b/>
          <w:sz w:val="28"/>
          <w:szCs w:val="28"/>
          <w:lang w:val="en-US"/>
        </w:rPr>
        <w:t>Authors:</w:t>
      </w:r>
    </w:p>
    <w:p w:rsidR="00733D63" w:rsidRPr="00733D63" w:rsidRDefault="00733D63" w:rsidP="00733D63">
      <w:pPr>
        <w:pStyle w:val="NormalWeb"/>
        <w:spacing w:before="0" w:beforeAutospacing="0" w:after="200" w:afterAutospacing="0" w:line="276" w:lineRule="auto"/>
        <w:jc w:val="both"/>
        <w:rPr>
          <w:strike/>
          <w:sz w:val="28"/>
          <w:szCs w:val="28"/>
          <w:lang w:val="en-CA" w:eastAsia="en-US"/>
        </w:rPr>
      </w:pPr>
      <w:r w:rsidRPr="00733D63">
        <w:rPr>
          <w:sz w:val="28"/>
          <w:szCs w:val="28"/>
          <w:lang w:val="en-CA" w:eastAsia="en-US"/>
        </w:rPr>
        <w:t xml:space="preserve">Dr Stéphanie Graff is Research Fellow UMR 7367 DynamE </w:t>
      </w:r>
      <w:r w:rsidRPr="00733D63">
        <w:rPr>
          <w:color w:val="000000"/>
          <w:sz w:val="28"/>
          <w:szCs w:val="28"/>
          <w:lang w:val="en-AU"/>
        </w:rPr>
        <w:t xml:space="preserve">(MISHA/Strasbourg) </w:t>
      </w:r>
      <w:r w:rsidRPr="00733D63">
        <w:rPr>
          <w:sz w:val="28"/>
          <w:szCs w:val="28"/>
          <w:lang w:val="en-CA" w:eastAsia="en-US"/>
        </w:rPr>
        <w:t>and Adjunct Research Fellow, Cairns Institute, JCU; works as political advisor for the UC-FLNKS and Nationalist Group, Congress of New Caledonia.</w:t>
      </w:r>
    </w:p>
    <w:p w:rsidR="00733D63" w:rsidRPr="00352996" w:rsidRDefault="00733D63" w:rsidP="00733D63">
      <w:pPr>
        <w:pStyle w:val="NormalWeb"/>
        <w:spacing w:before="0" w:beforeAutospacing="0" w:after="200" w:afterAutospacing="0" w:line="276" w:lineRule="auto"/>
        <w:jc w:val="both"/>
        <w:rPr>
          <w:sz w:val="28"/>
          <w:szCs w:val="28"/>
        </w:rPr>
      </w:pPr>
      <w:r w:rsidRPr="00352996">
        <w:rPr>
          <w:sz w:val="28"/>
          <w:szCs w:val="28"/>
        </w:rPr>
        <w:t xml:space="preserve">Dr Stéphane Le Queux is Senior Lecturer in Employment Relations at JCU and Professor, Director of the </w:t>
      </w:r>
      <w:r w:rsidRPr="00352996">
        <w:rPr>
          <w:i/>
          <w:sz w:val="28"/>
          <w:szCs w:val="28"/>
        </w:rPr>
        <w:t>Observatoire de l’Emploi et de Développement Économique de Polynésie Française</w:t>
      </w:r>
      <w:r w:rsidRPr="00352996">
        <w:rPr>
          <w:sz w:val="28"/>
          <w:szCs w:val="28"/>
        </w:rPr>
        <w:t xml:space="preserve"> (OEDE), Tahiti Business School</w:t>
      </w:r>
      <w:r w:rsidR="00352996" w:rsidRPr="00352996">
        <w:rPr>
          <w:sz w:val="28"/>
          <w:szCs w:val="28"/>
        </w:rPr>
        <w:t>.</w:t>
      </w:r>
    </w:p>
    <w:p w:rsidR="00733D63" w:rsidRPr="00733D63" w:rsidRDefault="00733D63" w:rsidP="00733D63">
      <w:pPr>
        <w:pStyle w:val="NormalWeb"/>
        <w:spacing w:before="0" w:beforeAutospacing="0" w:after="200" w:afterAutospacing="0" w:line="276" w:lineRule="auto"/>
        <w:jc w:val="both"/>
        <w:rPr>
          <w:sz w:val="22"/>
          <w:szCs w:val="22"/>
          <w:lang w:eastAsia="en-US"/>
        </w:rPr>
      </w:pPr>
      <w:r w:rsidRPr="00733D63">
        <w:rPr>
          <w:sz w:val="28"/>
          <w:szCs w:val="28"/>
          <w:lang w:eastAsia="en-US"/>
        </w:rPr>
        <w:t xml:space="preserve">Contact: </w:t>
      </w:r>
      <w:r w:rsidRPr="00733D63">
        <w:rPr>
          <w:sz w:val="28"/>
          <w:szCs w:val="28"/>
        </w:rPr>
        <w:t xml:space="preserve">E-mail </w:t>
      </w:r>
      <w:hyperlink r:id="rId37" w:history="1">
        <w:r w:rsidRPr="00733D63">
          <w:rPr>
            <w:rStyle w:val="Hyperlink"/>
            <w:sz w:val="28"/>
            <w:szCs w:val="28"/>
          </w:rPr>
          <w:t>stephanie_graff@hotmail.com</w:t>
        </w:r>
      </w:hyperlink>
      <w:r w:rsidRPr="00733D63">
        <w:rPr>
          <w:sz w:val="28"/>
          <w:szCs w:val="28"/>
        </w:rPr>
        <w:t xml:space="preserve">; </w:t>
      </w:r>
      <w:hyperlink r:id="rId38" w:history="1">
        <w:r w:rsidRPr="00733D63">
          <w:rPr>
            <w:rStyle w:val="Hyperlink"/>
            <w:sz w:val="28"/>
            <w:szCs w:val="28"/>
          </w:rPr>
          <w:t>stephane.lequeux@jcu.edu.au</w:t>
        </w:r>
      </w:hyperlink>
    </w:p>
    <w:p w:rsidR="00733D63" w:rsidRPr="00733D63" w:rsidRDefault="00733D63" w:rsidP="00D46521">
      <w:pPr>
        <w:pStyle w:val="ecxmsonormal"/>
        <w:spacing w:before="0" w:beforeAutospacing="0" w:after="0" w:afterAutospacing="0"/>
        <w:jc w:val="both"/>
        <w:rPr>
          <w:sz w:val="28"/>
          <w:szCs w:val="28"/>
        </w:rPr>
      </w:pPr>
    </w:p>
    <w:p w:rsidR="00D46521" w:rsidRPr="00733D63" w:rsidRDefault="00D46521" w:rsidP="00D46521">
      <w:pPr>
        <w:pStyle w:val="ecxmsonormal"/>
        <w:spacing w:before="0" w:beforeAutospacing="0" w:after="0" w:afterAutospacing="0"/>
        <w:jc w:val="both"/>
        <w:rPr>
          <w:sz w:val="28"/>
          <w:szCs w:val="28"/>
        </w:rPr>
      </w:pPr>
    </w:p>
    <w:p w:rsidR="00004C7E" w:rsidRPr="00733D63" w:rsidRDefault="00004C7E" w:rsidP="008610AA">
      <w:pPr>
        <w:spacing w:after="0" w:line="240" w:lineRule="auto"/>
        <w:jc w:val="both"/>
        <w:rPr>
          <w:rFonts w:ascii="Times New Roman" w:hAnsi="Times New Roman"/>
          <w:sz w:val="28"/>
          <w:szCs w:val="28"/>
        </w:rPr>
      </w:pPr>
    </w:p>
    <w:sectPr w:rsidR="00004C7E" w:rsidRPr="00733D63" w:rsidSect="002A4CE0">
      <w:footerReference w:type="default" r:id="rId39"/>
      <w:pgSz w:w="12240" w:h="15840"/>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E3D" w:rsidRDefault="007B0E3D" w:rsidP="00C2582A">
      <w:pPr>
        <w:spacing w:after="0" w:line="240" w:lineRule="auto"/>
      </w:pPr>
      <w:r>
        <w:separator/>
      </w:r>
    </w:p>
  </w:endnote>
  <w:endnote w:type="continuationSeparator" w:id="0">
    <w:p w:rsidR="007B0E3D" w:rsidRDefault="007B0E3D" w:rsidP="00C25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24" w:rsidRPr="00952C24" w:rsidRDefault="00FE4EB5">
    <w:pPr>
      <w:pStyle w:val="Footer"/>
      <w:jc w:val="center"/>
      <w:rPr>
        <w:rFonts w:ascii="Times New Roman" w:hAnsi="Times New Roman"/>
      </w:rPr>
    </w:pPr>
    <w:r w:rsidRPr="00952C24">
      <w:rPr>
        <w:rFonts w:ascii="Times New Roman" w:hAnsi="Times New Roman"/>
      </w:rPr>
      <w:fldChar w:fldCharType="begin"/>
    </w:r>
    <w:r w:rsidR="00952C24" w:rsidRPr="00952C24">
      <w:rPr>
        <w:rFonts w:ascii="Times New Roman" w:hAnsi="Times New Roman"/>
      </w:rPr>
      <w:instrText>PAGE   \* MERGEFORMAT</w:instrText>
    </w:r>
    <w:r w:rsidRPr="00952C24">
      <w:rPr>
        <w:rFonts w:ascii="Times New Roman" w:hAnsi="Times New Roman"/>
      </w:rPr>
      <w:fldChar w:fldCharType="separate"/>
    </w:r>
    <w:r w:rsidR="008A003C">
      <w:rPr>
        <w:rFonts w:ascii="Times New Roman" w:hAnsi="Times New Roman"/>
        <w:noProof/>
      </w:rPr>
      <w:t>1</w:t>
    </w:r>
    <w:r w:rsidRPr="00952C24">
      <w:rPr>
        <w:rFonts w:ascii="Times New Roman" w:hAnsi="Times New Roman"/>
      </w:rPr>
      <w:fldChar w:fldCharType="end"/>
    </w:r>
  </w:p>
  <w:p w:rsidR="00952C24" w:rsidRDefault="00952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E3D" w:rsidRDefault="007B0E3D" w:rsidP="00C2582A">
      <w:pPr>
        <w:spacing w:after="0" w:line="240" w:lineRule="auto"/>
      </w:pPr>
      <w:r>
        <w:separator/>
      </w:r>
    </w:p>
  </w:footnote>
  <w:footnote w:type="continuationSeparator" w:id="0">
    <w:p w:rsidR="007B0E3D" w:rsidRDefault="007B0E3D" w:rsidP="00C2582A">
      <w:pPr>
        <w:spacing w:after="0" w:line="240" w:lineRule="auto"/>
      </w:pPr>
      <w:r>
        <w:continuationSeparator/>
      </w:r>
    </w:p>
  </w:footnote>
  <w:footnote w:id="1">
    <w:p w:rsidR="0051424C" w:rsidRPr="0049191E" w:rsidRDefault="0051424C">
      <w:pPr>
        <w:pStyle w:val="FootnoteText"/>
        <w:rPr>
          <w:rFonts w:ascii="Times New Roman" w:hAnsi="Times New Roman"/>
          <w:sz w:val="24"/>
          <w:szCs w:val="24"/>
          <w:lang w:val="en-US"/>
        </w:rPr>
      </w:pPr>
      <w:r w:rsidRPr="00910059">
        <w:rPr>
          <w:rStyle w:val="FootnoteReference"/>
          <w:sz w:val="22"/>
          <w:szCs w:val="22"/>
        </w:rPr>
        <w:footnoteRef/>
      </w:r>
      <w:r w:rsidRPr="00910059">
        <w:rPr>
          <w:sz w:val="22"/>
          <w:szCs w:val="22"/>
          <w:lang w:val="en-AU"/>
        </w:rPr>
        <w:t xml:space="preserve"> </w:t>
      </w:r>
      <w:r w:rsidRPr="00910059">
        <w:rPr>
          <w:rFonts w:ascii="Times New Roman" w:hAnsi="Times New Roman"/>
          <w:sz w:val="22"/>
          <w:szCs w:val="22"/>
          <w:lang w:val="en-US"/>
        </w:rPr>
        <w:t>Vanuatu, Indonesia, Vietnam, Wallis and Futuna, Polynesians, La Réunion, French Caribbean, China and today The Philippines.</w:t>
      </w:r>
    </w:p>
  </w:footnote>
  <w:footnote w:id="2">
    <w:p w:rsidR="0051424C" w:rsidRPr="008D2FFC" w:rsidRDefault="0051424C">
      <w:pPr>
        <w:pStyle w:val="FootnoteText"/>
        <w:rPr>
          <w:rFonts w:ascii="Times New Roman" w:hAnsi="Times New Roman"/>
          <w:sz w:val="22"/>
          <w:szCs w:val="22"/>
          <w:lang w:val="en-US"/>
        </w:rPr>
      </w:pPr>
      <w:r w:rsidRPr="008D2FFC">
        <w:rPr>
          <w:rStyle w:val="FootnoteReference"/>
          <w:rFonts w:ascii="Times New Roman" w:hAnsi="Times New Roman"/>
          <w:sz w:val="22"/>
          <w:szCs w:val="22"/>
        </w:rPr>
        <w:footnoteRef/>
      </w:r>
      <w:r w:rsidRPr="008D2FFC">
        <w:rPr>
          <w:rFonts w:ascii="Times New Roman" w:hAnsi="Times New Roman"/>
          <w:sz w:val="22"/>
          <w:szCs w:val="22"/>
          <w:lang w:val="en-AU"/>
        </w:rPr>
        <w:t xml:space="preserve"> </w:t>
      </w:r>
      <w:r w:rsidRPr="008D2FFC">
        <w:rPr>
          <w:rFonts w:ascii="Times New Roman" w:hAnsi="Times New Roman"/>
          <w:sz w:val="22"/>
          <w:szCs w:val="22"/>
          <w:lang w:val="en-US"/>
        </w:rPr>
        <w:t xml:space="preserve">Former High-Commissioner of New Caledonia who was involved in the drafting of the </w:t>
      </w:r>
      <w:r w:rsidRPr="008D2FFC">
        <w:rPr>
          <w:rFonts w:ascii="Times New Roman" w:hAnsi="Times New Roman"/>
          <w:i/>
          <w:sz w:val="22"/>
          <w:szCs w:val="22"/>
          <w:lang w:val="en-US"/>
        </w:rPr>
        <w:t>Accord de Nouméa</w:t>
      </w:r>
      <w:r w:rsidRPr="008D2FFC">
        <w:rPr>
          <w:rFonts w:ascii="Times New Roman" w:hAnsi="Times New Roman"/>
          <w:sz w:val="22"/>
          <w:szCs w:val="22"/>
          <w:lang w:val="en-US"/>
        </w:rPr>
        <w:t>. Interviewed in Paris, March 2011.</w:t>
      </w:r>
    </w:p>
  </w:footnote>
  <w:footnote w:id="3">
    <w:p w:rsidR="0051424C" w:rsidRPr="008D2FFC" w:rsidRDefault="0051424C">
      <w:pPr>
        <w:pStyle w:val="FootnoteText"/>
        <w:rPr>
          <w:rFonts w:ascii="Times New Roman" w:hAnsi="Times New Roman"/>
          <w:sz w:val="22"/>
          <w:szCs w:val="22"/>
          <w:lang w:val="en-US"/>
        </w:rPr>
      </w:pPr>
      <w:r w:rsidRPr="008D2FFC">
        <w:rPr>
          <w:rStyle w:val="FootnoteReference"/>
          <w:rFonts w:ascii="Times New Roman" w:hAnsi="Times New Roman"/>
          <w:sz w:val="22"/>
          <w:szCs w:val="22"/>
        </w:rPr>
        <w:footnoteRef/>
      </w:r>
      <w:r w:rsidRPr="008D2FFC">
        <w:rPr>
          <w:rFonts w:ascii="Times New Roman" w:hAnsi="Times New Roman"/>
          <w:sz w:val="22"/>
          <w:szCs w:val="22"/>
          <w:lang w:val="en-AU"/>
        </w:rPr>
        <w:t xml:space="preserve"> </w:t>
      </w:r>
      <w:r w:rsidRPr="008D2FFC">
        <w:rPr>
          <w:rFonts w:ascii="Times New Roman" w:hAnsi="Times New Roman"/>
          <w:sz w:val="22"/>
          <w:szCs w:val="22"/>
          <w:lang w:val="en-US"/>
        </w:rPr>
        <w:t>Interview with Thierry Kameremoin, ‘150 years after’ committee member, Nouméa, 28</w:t>
      </w:r>
      <w:r w:rsidRPr="008D2FFC">
        <w:rPr>
          <w:rFonts w:ascii="Times New Roman" w:hAnsi="Times New Roman"/>
          <w:sz w:val="22"/>
          <w:szCs w:val="22"/>
          <w:vertAlign w:val="superscript"/>
          <w:lang w:val="en-US"/>
        </w:rPr>
        <w:t>th</w:t>
      </w:r>
      <w:r w:rsidRPr="008D2FFC">
        <w:rPr>
          <w:rFonts w:ascii="Times New Roman" w:hAnsi="Times New Roman"/>
          <w:sz w:val="22"/>
          <w:szCs w:val="22"/>
          <w:lang w:val="en-US"/>
        </w:rPr>
        <w:t xml:space="preserve"> of October 2010.</w:t>
      </w:r>
    </w:p>
    <w:p w:rsidR="007A71DD" w:rsidRPr="008D2FFC" w:rsidRDefault="007A71DD" w:rsidP="007A71DD">
      <w:pPr>
        <w:spacing w:after="0" w:line="240" w:lineRule="auto"/>
        <w:jc w:val="both"/>
        <w:rPr>
          <w:rFonts w:ascii="Times New Roman" w:hAnsi="Times New Roman"/>
          <w:lang w:val="en-AU"/>
        </w:rPr>
      </w:pPr>
      <w:r w:rsidRPr="008D2FFC">
        <w:rPr>
          <w:rFonts w:ascii="Times New Roman" w:hAnsi="Times New Roman"/>
          <w:lang w:val="en-AU"/>
        </w:rPr>
        <w:t>Since 1872, this day has been a public holiday and (the) commemorations have been made in the honour of France, its military might and the benefaction of colonisation (Carteron 2012: 48). The first protest against the commemoration took place in 1974 and was organised by the ‘1878 Group’, a movement that included young Kanak students back from France</w:t>
      </w:r>
      <w:r w:rsidRPr="008D2FFC">
        <w:rPr>
          <w:rStyle w:val="FootnoteReference"/>
          <w:rFonts w:ascii="Times New Roman" w:hAnsi="Times New Roman"/>
          <w:lang w:val="en-AU"/>
        </w:rPr>
        <w:footnoteRef/>
      </w:r>
      <w:r w:rsidRPr="008D2FFC">
        <w:rPr>
          <w:rFonts w:ascii="Times New Roman" w:hAnsi="Times New Roman"/>
          <w:lang w:val="en-AU"/>
        </w:rPr>
        <w:t>. Protesters stopped the military march with their banners and were later arrested and jailed. After their imprisonment, they started to flag the question of independence and subsequently drafted an official Declaration of independence the 22</w:t>
      </w:r>
      <w:r w:rsidRPr="008D2FFC">
        <w:rPr>
          <w:rFonts w:ascii="Times New Roman" w:hAnsi="Times New Roman"/>
          <w:vertAlign w:val="superscript"/>
          <w:lang w:val="en-AU"/>
        </w:rPr>
        <w:t>nd</w:t>
      </w:r>
      <w:r w:rsidRPr="008D2FFC">
        <w:rPr>
          <w:rFonts w:ascii="Times New Roman" w:hAnsi="Times New Roman"/>
          <w:lang w:val="en-AU"/>
        </w:rPr>
        <w:t xml:space="preserve"> of June 1975 (Graff 2012: 64). An attempt in 1980 to turn the 24</w:t>
      </w:r>
      <w:r w:rsidRPr="008D2FFC">
        <w:rPr>
          <w:rFonts w:ascii="Times New Roman" w:hAnsi="Times New Roman"/>
          <w:vertAlign w:val="superscript"/>
          <w:lang w:val="en-AU"/>
        </w:rPr>
        <w:t>th</w:t>
      </w:r>
      <w:r w:rsidRPr="008D2FFC">
        <w:rPr>
          <w:rFonts w:ascii="Times New Roman" w:hAnsi="Times New Roman"/>
          <w:lang w:val="en-AU"/>
        </w:rPr>
        <w:t xml:space="preserve"> September celebration into a celebration of ‘multi-ethnic fraternity’ failed.</w:t>
      </w:r>
    </w:p>
  </w:footnote>
  <w:footnote w:id="4">
    <w:p w:rsidR="00B25FB1" w:rsidRPr="00B25FB1" w:rsidRDefault="00B25FB1" w:rsidP="00751BA9">
      <w:pPr>
        <w:pStyle w:val="FootnoteText"/>
        <w:jc w:val="both"/>
        <w:rPr>
          <w:rFonts w:ascii="Times New Roman" w:hAnsi="Times New Roman"/>
          <w:sz w:val="22"/>
          <w:szCs w:val="22"/>
          <w:lang w:val="en-US"/>
        </w:rPr>
      </w:pPr>
      <w:r w:rsidRPr="00B25FB1">
        <w:rPr>
          <w:rStyle w:val="FootnoteReference"/>
          <w:rFonts w:ascii="Times New Roman" w:hAnsi="Times New Roman"/>
          <w:sz w:val="22"/>
          <w:szCs w:val="22"/>
        </w:rPr>
        <w:footnoteRef/>
      </w:r>
      <w:r w:rsidRPr="00B25FB1">
        <w:rPr>
          <w:rFonts w:ascii="Times New Roman" w:hAnsi="Times New Roman"/>
          <w:sz w:val="22"/>
          <w:szCs w:val="22"/>
          <w:lang w:val="en-US"/>
        </w:rPr>
        <w:t xml:space="preserve"> It was created </w:t>
      </w:r>
      <w:r w:rsidRPr="00B25FB1">
        <w:rPr>
          <w:rFonts w:ascii="Times New Roman" w:hAnsi="Times New Roman"/>
          <w:sz w:val="22"/>
          <w:szCs w:val="22"/>
          <w:lang w:val="en-AU"/>
        </w:rPr>
        <w:t xml:space="preserve">under the umbrella of the Customary Senate and included customary representatives as well as representatives of diverse associations such as the Association for the Commemoration of the Year of Indigenous People in Kanaky, the National Council for the Rights of Indigenous People, the </w:t>
      </w:r>
      <w:r w:rsidRPr="00B25FB1">
        <w:rPr>
          <w:rFonts w:ascii="Times New Roman" w:hAnsi="Times New Roman"/>
          <w:i/>
          <w:sz w:val="22"/>
          <w:szCs w:val="22"/>
          <w:lang w:val="en-AU"/>
        </w:rPr>
        <w:t>Rheebu Nuu</w:t>
      </w:r>
      <w:r w:rsidRPr="00B25FB1">
        <w:rPr>
          <w:rFonts w:ascii="Times New Roman" w:hAnsi="Times New Roman"/>
          <w:sz w:val="22"/>
          <w:szCs w:val="22"/>
          <w:lang w:val="en-AU"/>
        </w:rPr>
        <w:t xml:space="preserve"> Committee, etc.</w:t>
      </w:r>
    </w:p>
  </w:footnote>
  <w:footnote w:id="5">
    <w:p w:rsidR="0051424C" w:rsidRPr="00A210DF" w:rsidRDefault="0051424C">
      <w:pPr>
        <w:pStyle w:val="FootnoteText"/>
        <w:rPr>
          <w:rFonts w:ascii="Times New Roman" w:hAnsi="Times New Roman"/>
          <w:sz w:val="22"/>
          <w:szCs w:val="22"/>
          <w:lang w:val="en-US"/>
        </w:rPr>
      </w:pPr>
      <w:r w:rsidRPr="00A210DF">
        <w:rPr>
          <w:rStyle w:val="FootnoteReference"/>
          <w:sz w:val="22"/>
          <w:szCs w:val="22"/>
        </w:rPr>
        <w:footnoteRef/>
      </w:r>
      <w:r w:rsidRPr="00A210DF">
        <w:rPr>
          <w:sz w:val="22"/>
          <w:szCs w:val="22"/>
          <w:lang w:val="en-AU"/>
        </w:rPr>
        <w:t xml:space="preserve"> </w:t>
      </w:r>
      <w:r w:rsidRPr="00A210DF">
        <w:rPr>
          <w:rFonts w:ascii="Times New Roman" w:hAnsi="Times New Roman"/>
          <w:sz w:val="22"/>
          <w:szCs w:val="22"/>
          <w:lang w:val="en-US"/>
        </w:rPr>
        <w:t xml:space="preserve">In </w:t>
      </w:r>
      <w:r w:rsidRPr="00A210DF">
        <w:rPr>
          <w:rFonts w:ascii="Times New Roman" w:hAnsi="Times New Roman"/>
          <w:i/>
          <w:sz w:val="22"/>
          <w:szCs w:val="22"/>
          <w:lang w:val="en-US"/>
        </w:rPr>
        <w:t>Djubea Kapone</w:t>
      </w:r>
      <w:r w:rsidRPr="00A210DF">
        <w:rPr>
          <w:rFonts w:ascii="Times New Roman" w:hAnsi="Times New Roman"/>
          <w:sz w:val="22"/>
          <w:szCs w:val="22"/>
          <w:lang w:val="en-US"/>
        </w:rPr>
        <w:t xml:space="preserve"> language, vernacular language of the Nouméa region.</w:t>
      </w:r>
    </w:p>
  </w:footnote>
  <w:footnote w:id="6">
    <w:p w:rsidR="0051424C" w:rsidRPr="0049191E" w:rsidRDefault="0051424C">
      <w:pPr>
        <w:pStyle w:val="FootnoteText"/>
        <w:rPr>
          <w:rFonts w:ascii="Times New Roman" w:hAnsi="Times New Roman"/>
          <w:sz w:val="24"/>
          <w:szCs w:val="24"/>
          <w:lang w:val="en-US"/>
        </w:rPr>
      </w:pPr>
      <w:r w:rsidRPr="00A210DF">
        <w:rPr>
          <w:rStyle w:val="FootnoteReference"/>
          <w:sz w:val="22"/>
          <w:szCs w:val="22"/>
        </w:rPr>
        <w:footnoteRef/>
      </w:r>
      <w:r w:rsidRPr="00A210DF">
        <w:rPr>
          <w:sz w:val="22"/>
          <w:szCs w:val="22"/>
          <w:lang w:val="en-AU"/>
        </w:rPr>
        <w:t xml:space="preserve"> </w:t>
      </w:r>
      <w:r w:rsidRPr="00A210DF">
        <w:rPr>
          <w:rFonts w:ascii="Times New Roman" w:hAnsi="Times New Roman"/>
          <w:sz w:val="22"/>
          <w:szCs w:val="22"/>
          <w:lang w:val="en-US"/>
        </w:rPr>
        <w:t>Interview with Thierry Kameremoin, ibid.</w:t>
      </w:r>
    </w:p>
  </w:footnote>
  <w:footnote w:id="7">
    <w:p w:rsidR="0051424C" w:rsidRPr="008D2FFC" w:rsidRDefault="0051424C" w:rsidP="009F2416">
      <w:pPr>
        <w:pStyle w:val="FootnoteText"/>
        <w:jc w:val="both"/>
        <w:rPr>
          <w:rFonts w:ascii="Times New Roman" w:hAnsi="Times New Roman"/>
          <w:sz w:val="22"/>
          <w:szCs w:val="22"/>
          <w:lang w:val="en-US"/>
        </w:rPr>
      </w:pPr>
      <w:r w:rsidRPr="008D2FFC">
        <w:rPr>
          <w:rStyle w:val="FootnoteReference"/>
          <w:rFonts w:ascii="Times New Roman" w:hAnsi="Times New Roman"/>
          <w:sz w:val="22"/>
          <w:szCs w:val="22"/>
        </w:rPr>
        <w:footnoteRef/>
      </w:r>
      <w:r w:rsidRPr="008D2FFC">
        <w:rPr>
          <w:rFonts w:ascii="Times New Roman" w:hAnsi="Times New Roman"/>
          <w:sz w:val="22"/>
          <w:szCs w:val="22"/>
          <w:lang w:val="en-AU"/>
        </w:rPr>
        <w:t xml:space="preserve"> </w:t>
      </w:r>
      <w:r w:rsidRPr="008D2FFC">
        <w:rPr>
          <w:rFonts w:ascii="Times New Roman" w:hAnsi="Times New Roman"/>
          <w:sz w:val="22"/>
          <w:szCs w:val="22"/>
          <w:lang w:val="en-US"/>
        </w:rPr>
        <w:t xml:space="preserve">The Preamble of the </w:t>
      </w:r>
      <w:r w:rsidRPr="008D2FFC">
        <w:rPr>
          <w:rFonts w:ascii="Times New Roman" w:hAnsi="Times New Roman"/>
          <w:i/>
          <w:sz w:val="22"/>
          <w:szCs w:val="22"/>
          <w:lang w:val="en-US"/>
        </w:rPr>
        <w:t>Accord de Nouméa</w:t>
      </w:r>
      <w:r w:rsidRPr="008D2FFC">
        <w:rPr>
          <w:rFonts w:ascii="Times New Roman" w:hAnsi="Times New Roman"/>
          <w:sz w:val="22"/>
          <w:szCs w:val="22"/>
          <w:lang w:val="en-US"/>
        </w:rPr>
        <w:t xml:space="preserve"> mentions that: “The shock of colonization has been a long term traumatism for the indigenous population (…) This dispossession has contributed to a loss of identity landmarks (…) Colonization has hurt the Kanak People’s dignity who have been deprived of their identity”. Yet, it begs the question: was colonization just a loss of identity, and not also of loss of sovereignty?   </w:t>
      </w:r>
    </w:p>
  </w:footnote>
  <w:footnote w:id="8">
    <w:p w:rsidR="0051424C" w:rsidRPr="008D2FFC" w:rsidRDefault="0051424C" w:rsidP="009F2416">
      <w:pPr>
        <w:pStyle w:val="FootnoteText"/>
        <w:jc w:val="both"/>
        <w:rPr>
          <w:rFonts w:ascii="Times New Roman" w:hAnsi="Times New Roman"/>
          <w:sz w:val="22"/>
          <w:szCs w:val="22"/>
          <w:lang w:val="en-US"/>
        </w:rPr>
      </w:pPr>
      <w:r w:rsidRPr="008D2FFC">
        <w:rPr>
          <w:rStyle w:val="FootnoteReference"/>
          <w:sz w:val="22"/>
          <w:szCs w:val="22"/>
        </w:rPr>
        <w:footnoteRef/>
      </w:r>
      <w:r w:rsidRPr="008D2FFC">
        <w:rPr>
          <w:sz w:val="22"/>
          <w:szCs w:val="22"/>
          <w:lang w:val="en-AU"/>
        </w:rPr>
        <w:t xml:space="preserve"> </w:t>
      </w:r>
      <w:r w:rsidRPr="008D2FFC">
        <w:rPr>
          <w:rFonts w:ascii="Times New Roman" w:hAnsi="Times New Roman"/>
          <w:sz w:val="22"/>
          <w:szCs w:val="22"/>
          <w:lang w:val="en-US"/>
        </w:rPr>
        <w:t>In fact, the Preamble stipulates that “a new chapter has to be opened, which fully recognizes the Kanak People’s identity, as a prerequisite of the establishment of a social contract between all communities living in New Caledonia”.</w:t>
      </w:r>
    </w:p>
  </w:footnote>
  <w:footnote w:id="9">
    <w:p w:rsidR="0051424C" w:rsidRPr="008D2FFC" w:rsidRDefault="0051424C" w:rsidP="009F2416">
      <w:pPr>
        <w:pStyle w:val="FootnoteText"/>
        <w:jc w:val="both"/>
        <w:rPr>
          <w:rFonts w:ascii="Times New Roman" w:hAnsi="Times New Roman"/>
          <w:sz w:val="22"/>
          <w:szCs w:val="22"/>
          <w:lang w:val="en-US"/>
        </w:rPr>
      </w:pPr>
      <w:r w:rsidRPr="008D2FFC">
        <w:rPr>
          <w:rStyle w:val="FootnoteReference"/>
          <w:sz w:val="22"/>
          <w:szCs w:val="22"/>
        </w:rPr>
        <w:footnoteRef/>
      </w:r>
      <w:r w:rsidRPr="008D2FFC">
        <w:rPr>
          <w:sz w:val="22"/>
          <w:szCs w:val="22"/>
          <w:lang w:val="en-AU"/>
        </w:rPr>
        <w:t xml:space="preserve"> </w:t>
      </w:r>
      <w:r w:rsidRPr="008D2FFC">
        <w:rPr>
          <w:rFonts w:ascii="Times New Roman" w:hAnsi="Times New Roman"/>
          <w:sz w:val="22"/>
          <w:szCs w:val="22"/>
          <w:lang w:val="en-US"/>
        </w:rPr>
        <w:t xml:space="preserve">“It is now time to acknowledge the dark times of the colonial period, although those were not without enlightenment”. Preamble of the </w:t>
      </w:r>
      <w:r w:rsidRPr="008D2FFC">
        <w:rPr>
          <w:rFonts w:ascii="Times New Roman" w:hAnsi="Times New Roman"/>
          <w:i/>
          <w:sz w:val="22"/>
          <w:szCs w:val="22"/>
          <w:lang w:val="en-US"/>
        </w:rPr>
        <w:t>Accord de Nouméa.</w:t>
      </w:r>
    </w:p>
  </w:footnote>
  <w:footnote w:id="10">
    <w:p w:rsidR="0051424C" w:rsidRPr="00E01063" w:rsidRDefault="0051424C" w:rsidP="009F2416">
      <w:pPr>
        <w:pStyle w:val="FootnoteText"/>
        <w:jc w:val="both"/>
        <w:rPr>
          <w:rFonts w:ascii="Times New Roman" w:hAnsi="Times New Roman"/>
          <w:sz w:val="24"/>
          <w:szCs w:val="24"/>
          <w:lang w:val="en-US"/>
        </w:rPr>
      </w:pPr>
      <w:r w:rsidRPr="008D2FFC">
        <w:rPr>
          <w:rStyle w:val="FootnoteReference"/>
          <w:sz w:val="22"/>
          <w:szCs w:val="22"/>
        </w:rPr>
        <w:footnoteRef/>
      </w:r>
      <w:r w:rsidRPr="008D2FFC">
        <w:rPr>
          <w:sz w:val="22"/>
          <w:szCs w:val="22"/>
          <w:lang w:val="en-AU"/>
        </w:rPr>
        <w:t xml:space="preserve"> </w:t>
      </w:r>
      <w:r w:rsidRPr="008D2FFC">
        <w:rPr>
          <w:rFonts w:ascii="Times New Roman" w:hAnsi="Times New Roman"/>
          <w:sz w:val="22"/>
          <w:szCs w:val="22"/>
          <w:lang w:val="en-US"/>
        </w:rPr>
        <w:t xml:space="preserve">“The future must be the time of identity, within a common destiny”. Preamble of the </w:t>
      </w:r>
      <w:r w:rsidRPr="008D2FFC">
        <w:rPr>
          <w:rFonts w:ascii="Times New Roman" w:hAnsi="Times New Roman"/>
          <w:i/>
          <w:sz w:val="22"/>
          <w:szCs w:val="22"/>
          <w:lang w:val="en-US"/>
        </w:rPr>
        <w:t>Accord de Nouméa</w:t>
      </w:r>
      <w:r w:rsidRPr="008D2FFC">
        <w:rPr>
          <w:rFonts w:ascii="Times New Roman" w:hAnsi="Times New Roman"/>
          <w:sz w:val="22"/>
          <w:szCs w:val="22"/>
          <w:lang w:val="en-US"/>
        </w:rPr>
        <w:t>.</w:t>
      </w:r>
    </w:p>
  </w:footnote>
  <w:footnote w:id="11">
    <w:p w:rsidR="005F530B" w:rsidRPr="00483E05" w:rsidRDefault="005F530B" w:rsidP="005F530B">
      <w:pPr>
        <w:pStyle w:val="FootnoteText"/>
        <w:jc w:val="both"/>
        <w:rPr>
          <w:rFonts w:ascii="Times New Roman" w:hAnsi="Times New Roman"/>
          <w:sz w:val="22"/>
          <w:szCs w:val="22"/>
          <w:lang w:val="en-US"/>
        </w:rPr>
      </w:pPr>
      <w:r w:rsidRPr="00483E05">
        <w:rPr>
          <w:rStyle w:val="FootnoteReference"/>
          <w:rFonts w:ascii="Times New Roman" w:hAnsi="Times New Roman"/>
          <w:sz w:val="22"/>
          <w:szCs w:val="22"/>
        </w:rPr>
        <w:footnoteRef/>
      </w:r>
      <w:r w:rsidRPr="00483E05">
        <w:rPr>
          <w:rFonts w:ascii="Times New Roman" w:hAnsi="Times New Roman"/>
          <w:sz w:val="22"/>
          <w:szCs w:val="22"/>
          <w:lang w:val="en-US"/>
        </w:rPr>
        <w:t xml:space="preserve"> For more details on “the case of the traditional huts”, see Lefevre 2015 ; and Mathias Chauchat, « La destruction illégale des cases kanak », http://larje.univ-nc.nc/index.php/les-travaux/faits-et-analyses/400-la-destruction-illegale-des-cases-kanak.</w:t>
      </w:r>
    </w:p>
  </w:footnote>
  <w:footnote w:id="12">
    <w:p w:rsidR="005F530B" w:rsidRPr="001E5915" w:rsidRDefault="005F530B" w:rsidP="005F530B">
      <w:pPr>
        <w:pStyle w:val="FootnoteText"/>
      </w:pPr>
      <w:r w:rsidRPr="00483E05">
        <w:rPr>
          <w:rStyle w:val="FootnoteReference"/>
          <w:rFonts w:ascii="Times New Roman" w:hAnsi="Times New Roman"/>
          <w:sz w:val="22"/>
          <w:szCs w:val="22"/>
        </w:rPr>
        <w:footnoteRef/>
      </w:r>
      <w:r w:rsidRPr="00483E05">
        <w:rPr>
          <w:rFonts w:ascii="Times New Roman" w:hAnsi="Times New Roman"/>
          <w:sz w:val="22"/>
          <w:szCs w:val="22"/>
        </w:rPr>
        <w:t xml:space="preserve"> http://larje.univ-nc.nc/index.php/les-travaux/faits-et-analyses/400-la-destruction-illegale-des-cases-kanak </w:t>
      </w:r>
      <w:r w:rsidR="00FE4EB5" w:rsidRPr="00483E05">
        <w:rPr>
          <w:rFonts w:ascii="Times New Roman" w:hAnsi="Times New Roman"/>
          <w:sz w:val="22"/>
          <w:szCs w:val="22"/>
        </w:rPr>
        <w:fldChar w:fldCharType="begin"/>
      </w:r>
      <w:r w:rsidRPr="00483E05">
        <w:rPr>
          <w:rFonts w:ascii="Times New Roman" w:hAnsi="Times New Roman"/>
          <w:sz w:val="22"/>
          <w:szCs w:val="22"/>
        </w:rPr>
        <w:instrText xml:space="preserve">http://larje.univ-nc.nc/index.php/les-travaux/faits-et-analyses/400-la-destruction-illegale-des-cases-kanak" </w:instrText>
      </w:r>
      <w:r w:rsidR="00FE4EB5" w:rsidRPr="00483E05">
        <w:rPr>
          <w:rFonts w:ascii="Times New Roman" w:hAnsi="Times New Roman"/>
          <w:sz w:val="22"/>
          <w:szCs w:val="22"/>
        </w:rPr>
        <w:fldChar w:fldCharType="separate"/>
      </w:r>
      <w:r w:rsidRPr="00483E05">
        <w:rPr>
          <w:rStyle w:val="Hyperlink"/>
          <w:rFonts w:ascii="Times New Roman" w:hAnsi="Times New Roman"/>
          <w:sz w:val="22"/>
          <w:szCs w:val="22"/>
        </w:rPr>
        <w:t>http://larje.univ-nc.nc/index.php/les-travaux/faits-et-analyses/400-la-destruction-illegale-des-cases-kanak</w:t>
      </w:r>
      <w:r w:rsidR="00FE4EB5" w:rsidRPr="00483E05">
        <w:rPr>
          <w:rFonts w:ascii="Times New Roman" w:hAnsi="Times New Roman"/>
          <w:sz w:val="22"/>
          <w:szCs w:val="22"/>
        </w:rPr>
        <w:fldChar w:fldCharType="end"/>
      </w:r>
      <w:r w:rsidRPr="00483E05">
        <w:rPr>
          <w:rFonts w:ascii="Times New Roman" w:hAnsi="Times New Roman"/>
          <w:sz w:val="22"/>
          <w:szCs w:val="22"/>
        </w:rPr>
        <w:t xml:space="preserve"> &amp; </w:t>
      </w:r>
      <w:r w:rsidRPr="00483E05">
        <w:rPr>
          <w:i/>
        </w:rPr>
        <w:t>Les Nouvelles calédoniennes</w:t>
      </w:r>
      <w:r w:rsidRPr="00483E05">
        <w:t>, 14 novembre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165B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BA475EF"/>
    <w:multiLevelType w:val="hybridMultilevel"/>
    <w:tmpl w:val="218C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2D4"/>
    <w:rsid w:val="00001919"/>
    <w:rsid w:val="00004C7E"/>
    <w:rsid w:val="00005BD3"/>
    <w:rsid w:val="000069EC"/>
    <w:rsid w:val="000104DD"/>
    <w:rsid w:val="0001343B"/>
    <w:rsid w:val="00021B9F"/>
    <w:rsid w:val="00030F9D"/>
    <w:rsid w:val="00032BDD"/>
    <w:rsid w:val="00032BFC"/>
    <w:rsid w:val="00033B64"/>
    <w:rsid w:val="00037FCF"/>
    <w:rsid w:val="00042951"/>
    <w:rsid w:val="00053295"/>
    <w:rsid w:val="0006037F"/>
    <w:rsid w:val="0006160C"/>
    <w:rsid w:val="00064D6F"/>
    <w:rsid w:val="0006643C"/>
    <w:rsid w:val="000668D1"/>
    <w:rsid w:val="00072015"/>
    <w:rsid w:val="0008177A"/>
    <w:rsid w:val="00087348"/>
    <w:rsid w:val="000972CB"/>
    <w:rsid w:val="00097DDC"/>
    <w:rsid w:val="000A4A84"/>
    <w:rsid w:val="000A6A6D"/>
    <w:rsid w:val="000B2AB4"/>
    <w:rsid w:val="000B42A6"/>
    <w:rsid w:val="000B4D52"/>
    <w:rsid w:val="000B705A"/>
    <w:rsid w:val="000C0039"/>
    <w:rsid w:val="000C04C7"/>
    <w:rsid w:val="000C0B04"/>
    <w:rsid w:val="000C0C1C"/>
    <w:rsid w:val="000C0FC1"/>
    <w:rsid w:val="000C1037"/>
    <w:rsid w:val="000C1BE0"/>
    <w:rsid w:val="000C69E8"/>
    <w:rsid w:val="000D171A"/>
    <w:rsid w:val="000D288E"/>
    <w:rsid w:val="000D571F"/>
    <w:rsid w:val="000D6620"/>
    <w:rsid w:val="000E0200"/>
    <w:rsid w:val="000E0CD8"/>
    <w:rsid w:val="000F26B0"/>
    <w:rsid w:val="000F327C"/>
    <w:rsid w:val="00102DD1"/>
    <w:rsid w:val="0011337E"/>
    <w:rsid w:val="001201CD"/>
    <w:rsid w:val="00131D66"/>
    <w:rsid w:val="00135C74"/>
    <w:rsid w:val="00137F2A"/>
    <w:rsid w:val="001473F6"/>
    <w:rsid w:val="0015384A"/>
    <w:rsid w:val="001542CE"/>
    <w:rsid w:val="00154A18"/>
    <w:rsid w:val="0015570C"/>
    <w:rsid w:val="00166B71"/>
    <w:rsid w:val="00166ECF"/>
    <w:rsid w:val="00167003"/>
    <w:rsid w:val="0017362F"/>
    <w:rsid w:val="00174F33"/>
    <w:rsid w:val="001810C4"/>
    <w:rsid w:val="00186A69"/>
    <w:rsid w:val="001B1373"/>
    <w:rsid w:val="001B4C7A"/>
    <w:rsid w:val="001B760B"/>
    <w:rsid w:val="001C3A5E"/>
    <w:rsid w:val="001C53ED"/>
    <w:rsid w:val="001C727A"/>
    <w:rsid w:val="001D2EA0"/>
    <w:rsid w:val="001D615C"/>
    <w:rsid w:val="001E0A06"/>
    <w:rsid w:val="001E0D33"/>
    <w:rsid w:val="001E5416"/>
    <w:rsid w:val="001E5915"/>
    <w:rsid w:val="001F1F84"/>
    <w:rsid w:val="001F3E27"/>
    <w:rsid w:val="001F6A12"/>
    <w:rsid w:val="00200250"/>
    <w:rsid w:val="00207BDB"/>
    <w:rsid w:val="00210BC0"/>
    <w:rsid w:val="0021146D"/>
    <w:rsid w:val="00211516"/>
    <w:rsid w:val="002126E6"/>
    <w:rsid w:val="00215B66"/>
    <w:rsid w:val="00226388"/>
    <w:rsid w:val="00235697"/>
    <w:rsid w:val="002419D2"/>
    <w:rsid w:val="002558CD"/>
    <w:rsid w:val="0026642A"/>
    <w:rsid w:val="002676AC"/>
    <w:rsid w:val="00273FAD"/>
    <w:rsid w:val="00274C7A"/>
    <w:rsid w:val="002804A6"/>
    <w:rsid w:val="00280FC1"/>
    <w:rsid w:val="00287BAF"/>
    <w:rsid w:val="002912CD"/>
    <w:rsid w:val="002917D4"/>
    <w:rsid w:val="0029544A"/>
    <w:rsid w:val="002A2DE3"/>
    <w:rsid w:val="002A4CE0"/>
    <w:rsid w:val="002A6BFE"/>
    <w:rsid w:val="002B03FC"/>
    <w:rsid w:val="002B32E8"/>
    <w:rsid w:val="002B39BF"/>
    <w:rsid w:val="002C0770"/>
    <w:rsid w:val="002D119D"/>
    <w:rsid w:val="002D77AB"/>
    <w:rsid w:val="002F1D68"/>
    <w:rsid w:val="002F6D58"/>
    <w:rsid w:val="00305D9E"/>
    <w:rsid w:val="003076F1"/>
    <w:rsid w:val="00315C94"/>
    <w:rsid w:val="00320B50"/>
    <w:rsid w:val="00323B8E"/>
    <w:rsid w:val="00323EBA"/>
    <w:rsid w:val="00332BC6"/>
    <w:rsid w:val="003340A8"/>
    <w:rsid w:val="003505DD"/>
    <w:rsid w:val="00351A8F"/>
    <w:rsid w:val="00352075"/>
    <w:rsid w:val="0035217C"/>
    <w:rsid w:val="00352996"/>
    <w:rsid w:val="003607FF"/>
    <w:rsid w:val="0036084D"/>
    <w:rsid w:val="003673EE"/>
    <w:rsid w:val="00373704"/>
    <w:rsid w:val="00373BD2"/>
    <w:rsid w:val="00376147"/>
    <w:rsid w:val="00381716"/>
    <w:rsid w:val="00383CB4"/>
    <w:rsid w:val="00385BFB"/>
    <w:rsid w:val="00386904"/>
    <w:rsid w:val="003933C4"/>
    <w:rsid w:val="00393775"/>
    <w:rsid w:val="00395F4E"/>
    <w:rsid w:val="003A4A1B"/>
    <w:rsid w:val="003A6697"/>
    <w:rsid w:val="003A70BF"/>
    <w:rsid w:val="003B1678"/>
    <w:rsid w:val="003B206F"/>
    <w:rsid w:val="003B6326"/>
    <w:rsid w:val="003B7937"/>
    <w:rsid w:val="003E14A0"/>
    <w:rsid w:val="003E417E"/>
    <w:rsid w:val="003E6B0C"/>
    <w:rsid w:val="003F1D0E"/>
    <w:rsid w:val="00405761"/>
    <w:rsid w:val="00405831"/>
    <w:rsid w:val="00412BC7"/>
    <w:rsid w:val="0041609B"/>
    <w:rsid w:val="00417ADB"/>
    <w:rsid w:val="00417BC2"/>
    <w:rsid w:val="00424C44"/>
    <w:rsid w:val="00427C70"/>
    <w:rsid w:val="00430AE7"/>
    <w:rsid w:val="00441109"/>
    <w:rsid w:val="00441841"/>
    <w:rsid w:val="0044379B"/>
    <w:rsid w:val="00443E2F"/>
    <w:rsid w:val="004548F0"/>
    <w:rsid w:val="00474194"/>
    <w:rsid w:val="00480E1D"/>
    <w:rsid w:val="0048207E"/>
    <w:rsid w:val="00483E05"/>
    <w:rsid w:val="0048418F"/>
    <w:rsid w:val="004845C1"/>
    <w:rsid w:val="0049191E"/>
    <w:rsid w:val="00496AB3"/>
    <w:rsid w:val="004978BF"/>
    <w:rsid w:val="004A098B"/>
    <w:rsid w:val="004A0DD7"/>
    <w:rsid w:val="004A404F"/>
    <w:rsid w:val="004A6E49"/>
    <w:rsid w:val="004B70E2"/>
    <w:rsid w:val="004C5502"/>
    <w:rsid w:val="004C6A9B"/>
    <w:rsid w:val="004D443C"/>
    <w:rsid w:val="004D6A2B"/>
    <w:rsid w:val="004E3660"/>
    <w:rsid w:val="004E700E"/>
    <w:rsid w:val="00503C77"/>
    <w:rsid w:val="00510C5F"/>
    <w:rsid w:val="005137CD"/>
    <w:rsid w:val="0051424C"/>
    <w:rsid w:val="00514CFC"/>
    <w:rsid w:val="00517DA0"/>
    <w:rsid w:val="0052174B"/>
    <w:rsid w:val="005267B1"/>
    <w:rsid w:val="005365DC"/>
    <w:rsid w:val="0055250B"/>
    <w:rsid w:val="005567B3"/>
    <w:rsid w:val="00560052"/>
    <w:rsid w:val="00561CBA"/>
    <w:rsid w:val="0056313C"/>
    <w:rsid w:val="0056330A"/>
    <w:rsid w:val="005661F0"/>
    <w:rsid w:val="00572269"/>
    <w:rsid w:val="005754FB"/>
    <w:rsid w:val="0058067F"/>
    <w:rsid w:val="00587BC9"/>
    <w:rsid w:val="00587E0E"/>
    <w:rsid w:val="00592D25"/>
    <w:rsid w:val="00593551"/>
    <w:rsid w:val="005948F8"/>
    <w:rsid w:val="005A195A"/>
    <w:rsid w:val="005A7E14"/>
    <w:rsid w:val="005B3DEF"/>
    <w:rsid w:val="005C2FBA"/>
    <w:rsid w:val="005C5353"/>
    <w:rsid w:val="005D44E8"/>
    <w:rsid w:val="005E62DB"/>
    <w:rsid w:val="005E6357"/>
    <w:rsid w:val="005F530B"/>
    <w:rsid w:val="005F7486"/>
    <w:rsid w:val="006001C7"/>
    <w:rsid w:val="0060207F"/>
    <w:rsid w:val="006078E1"/>
    <w:rsid w:val="00612326"/>
    <w:rsid w:val="00620AEA"/>
    <w:rsid w:val="00620DA5"/>
    <w:rsid w:val="00620DA6"/>
    <w:rsid w:val="00627D26"/>
    <w:rsid w:val="00631884"/>
    <w:rsid w:val="006445DA"/>
    <w:rsid w:val="006516D4"/>
    <w:rsid w:val="00654D24"/>
    <w:rsid w:val="00664A56"/>
    <w:rsid w:val="00671A54"/>
    <w:rsid w:val="006751D7"/>
    <w:rsid w:val="00677B73"/>
    <w:rsid w:val="00682059"/>
    <w:rsid w:val="00690C4F"/>
    <w:rsid w:val="006A04E0"/>
    <w:rsid w:val="006A1771"/>
    <w:rsid w:val="006B327A"/>
    <w:rsid w:val="006B4A50"/>
    <w:rsid w:val="006B6533"/>
    <w:rsid w:val="006C13B2"/>
    <w:rsid w:val="006C1E0B"/>
    <w:rsid w:val="006C6073"/>
    <w:rsid w:val="006E25A7"/>
    <w:rsid w:val="006E25E7"/>
    <w:rsid w:val="006E6013"/>
    <w:rsid w:val="006E7B21"/>
    <w:rsid w:val="006F26E2"/>
    <w:rsid w:val="006F3C90"/>
    <w:rsid w:val="006F44BE"/>
    <w:rsid w:val="00702F3C"/>
    <w:rsid w:val="00703176"/>
    <w:rsid w:val="00707836"/>
    <w:rsid w:val="00720281"/>
    <w:rsid w:val="007218DA"/>
    <w:rsid w:val="00722001"/>
    <w:rsid w:val="00731124"/>
    <w:rsid w:val="00733D63"/>
    <w:rsid w:val="007377BE"/>
    <w:rsid w:val="00741A7A"/>
    <w:rsid w:val="0074315D"/>
    <w:rsid w:val="00751BA9"/>
    <w:rsid w:val="0076311D"/>
    <w:rsid w:val="007644C4"/>
    <w:rsid w:val="00771755"/>
    <w:rsid w:val="00774B79"/>
    <w:rsid w:val="00777F6B"/>
    <w:rsid w:val="00781E4C"/>
    <w:rsid w:val="00787E35"/>
    <w:rsid w:val="00792DA4"/>
    <w:rsid w:val="007967A1"/>
    <w:rsid w:val="0079727B"/>
    <w:rsid w:val="007A48BF"/>
    <w:rsid w:val="007A60B5"/>
    <w:rsid w:val="007A71DD"/>
    <w:rsid w:val="007A784B"/>
    <w:rsid w:val="007B0987"/>
    <w:rsid w:val="007B0E3D"/>
    <w:rsid w:val="007B397E"/>
    <w:rsid w:val="007B44EC"/>
    <w:rsid w:val="007C1AE9"/>
    <w:rsid w:val="007C37AC"/>
    <w:rsid w:val="007C5265"/>
    <w:rsid w:val="007C527A"/>
    <w:rsid w:val="007D0EF6"/>
    <w:rsid w:val="007D789D"/>
    <w:rsid w:val="007E11F6"/>
    <w:rsid w:val="007E2307"/>
    <w:rsid w:val="007E26F5"/>
    <w:rsid w:val="007E3060"/>
    <w:rsid w:val="007F2126"/>
    <w:rsid w:val="007F3AF1"/>
    <w:rsid w:val="00817514"/>
    <w:rsid w:val="00820D1F"/>
    <w:rsid w:val="0083144B"/>
    <w:rsid w:val="00832CFB"/>
    <w:rsid w:val="00833FF5"/>
    <w:rsid w:val="008357BD"/>
    <w:rsid w:val="0084099F"/>
    <w:rsid w:val="00850970"/>
    <w:rsid w:val="00851757"/>
    <w:rsid w:val="008520CE"/>
    <w:rsid w:val="008610AA"/>
    <w:rsid w:val="00863EAF"/>
    <w:rsid w:val="00871C4F"/>
    <w:rsid w:val="00872165"/>
    <w:rsid w:val="00874618"/>
    <w:rsid w:val="00881BA6"/>
    <w:rsid w:val="0088228C"/>
    <w:rsid w:val="00883384"/>
    <w:rsid w:val="00885535"/>
    <w:rsid w:val="00886251"/>
    <w:rsid w:val="0089208D"/>
    <w:rsid w:val="008943CA"/>
    <w:rsid w:val="0089758D"/>
    <w:rsid w:val="008A003C"/>
    <w:rsid w:val="008B495D"/>
    <w:rsid w:val="008C3476"/>
    <w:rsid w:val="008C7F8B"/>
    <w:rsid w:val="008D0BA4"/>
    <w:rsid w:val="008D0BE7"/>
    <w:rsid w:val="008D2FFC"/>
    <w:rsid w:val="008D48F9"/>
    <w:rsid w:val="008E4BE7"/>
    <w:rsid w:val="008F3933"/>
    <w:rsid w:val="008F3E6C"/>
    <w:rsid w:val="008F4347"/>
    <w:rsid w:val="0090234D"/>
    <w:rsid w:val="00907B14"/>
    <w:rsid w:val="00910059"/>
    <w:rsid w:val="009109CC"/>
    <w:rsid w:val="009144D8"/>
    <w:rsid w:val="009152B0"/>
    <w:rsid w:val="0091637F"/>
    <w:rsid w:val="00916E87"/>
    <w:rsid w:val="0093332B"/>
    <w:rsid w:val="009430C6"/>
    <w:rsid w:val="00952C24"/>
    <w:rsid w:val="0097384F"/>
    <w:rsid w:val="00974645"/>
    <w:rsid w:val="00983435"/>
    <w:rsid w:val="00983B09"/>
    <w:rsid w:val="00985A6C"/>
    <w:rsid w:val="00986F38"/>
    <w:rsid w:val="0098799D"/>
    <w:rsid w:val="00993C95"/>
    <w:rsid w:val="00997812"/>
    <w:rsid w:val="009A09BA"/>
    <w:rsid w:val="009A1698"/>
    <w:rsid w:val="009A2BF0"/>
    <w:rsid w:val="009A2F6D"/>
    <w:rsid w:val="009C012B"/>
    <w:rsid w:val="009C11E5"/>
    <w:rsid w:val="009E0148"/>
    <w:rsid w:val="009E0DB9"/>
    <w:rsid w:val="009E3532"/>
    <w:rsid w:val="009E71BE"/>
    <w:rsid w:val="009E7C50"/>
    <w:rsid w:val="009F2416"/>
    <w:rsid w:val="00A0395D"/>
    <w:rsid w:val="00A1657F"/>
    <w:rsid w:val="00A210DF"/>
    <w:rsid w:val="00A307F6"/>
    <w:rsid w:val="00A31DF9"/>
    <w:rsid w:val="00A33628"/>
    <w:rsid w:val="00A47EF0"/>
    <w:rsid w:val="00A51E76"/>
    <w:rsid w:val="00A55F98"/>
    <w:rsid w:val="00A7189F"/>
    <w:rsid w:val="00A84DE7"/>
    <w:rsid w:val="00A93798"/>
    <w:rsid w:val="00A94F4F"/>
    <w:rsid w:val="00A96F37"/>
    <w:rsid w:val="00AB4A29"/>
    <w:rsid w:val="00AC0F23"/>
    <w:rsid w:val="00AC3A8A"/>
    <w:rsid w:val="00AC628B"/>
    <w:rsid w:val="00AC6FDD"/>
    <w:rsid w:val="00AD7050"/>
    <w:rsid w:val="00AE7A18"/>
    <w:rsid w:val="00AF00D5"/>
    <w:rsid w:val="00AF1B6B"/>
    <w:rsid w:val="00AF3835"/>
    <w:rsid w:val="00AF42C2"/>
    <w:rsid w:val="00B10EF7"/>
    <w:rsid w:val="00B12401"/>
    <w:rsid w:val="00B15101"/>
    <w:rsid w:val="00B25FB1"/>
    <w:rsid w:val="00B27E9C"/>
    <w:rsid w:val="00B328F6"/>
    <w:rsid w:val="00B43163"/>
    <w:rsid w:val="00B43ECA"/>
    <w:rsid w:val="00B544E7"/>
    <w:rsid w:val="00B54E05"/>
    <w:rsid w:val="00B60433"/>
    <w:rsid w:val="00B60FEA"/>
    <w:rsid w:val="00B61A0B"/>
    <w:rsid w:val="00B63E36"/>
    <w:rsid w:val="00B66C0D"/>
    <w:rsid w:val="00B714D5"/>
    <w:rsid w:val="00B775C5"/>
    <w:rsid w:val="00B857D4"/>
    <w:rsid w:val="00B85E04"/>
    <w:rsid w:val="00B90D50"/>
    <w:rsid w:val="00B939AC"/>
    <w:rsid w:val="00B94980"/>
    <w:rsid w:val="00B9500B"/>
    <w:rsid w:val="00B95847"/>
    <w:rsid w:val="00B979F8"/>
    <w:rsid w:val="00BA02CD"/>
    <w:rsid w:val="00BA12D0"/>
    <w:rsid w:val="00BA18A7"/>
    <w:rsid w:val="00BA289C"/>
    <w:rsid w:val="00BA6809"/>
    <w:rsid w:val="00BB6A37"/>
    <w:rsid w:val="00BB7C04"/>
    <w:rsid w:val="00BC7E15"/>
    <w:rsid w:val="00BD026B"/>
    <w:rsid w:val="00BD02B2"/>
    <w:rsid w:val="00BD138B"/>
    <w:rsid w:val="00BD1751"/>
    <w:rsid w:val="00BD20EE"/>
    <w:rsid w:val="00BD21BF"/>
    <w:rsid w:val="00BD3F98"/>
    <w:rsid w:val="00BD4458"/>
    <w:rsid w:val="00BD5F5D"/>
    <w:rsid w:val="00BD6BF0"/>
    <w:rsid w:val="00BE7C08"/>
    <w:rsid w:val="00BF01AD"/>
    <w:rsid w:val="00BF0B40"/>
    <w:rsid w:val="00BF4271"/>
    <w:rsid w:val="00BF5E28"/>
    <w:rsid w:val="00C042D4"/>
    <w:rsid w:val="00C11F35"/>
    <w:rsid w:val="00C142E9"/>
    <w:rsid w:val="00C2582A"/>
    <w:rsid w:val="00C26B60"/>
    <w:rsid w:val="00C26E4F"/>
    <w:rsid w:val="00C33E78"/>
    <w:rsid w:val="00C367B0"/>
    <w:rsid w:val="00C421F2"/>
    <w:rsid w:val="00C46822"/>
    <w:rsid w:val="00C4770D"/>
    <w:rsid w:val="00C50F78"/>
    <w:rsid w:val="00C520C6"/>
    <w:rsid w:val="00C56734"/>
    <w:rsid w:val="00C57363"/>
    <w:rsid w:val="00C61D32"/>
    <w:rsid w:val="00C61D89"/>
    <w:rsid w:val="00C6553C"/>
    <w:rsid w:val="00C71F71"/>
    <w:rsid w:val="00C73409"/>
    <w:rsid w:val="00C7478A"/>
    <w:rsid w:val="00C75E96"/>
    <w:rsid w:val="00C81112"/>
    <w:rsid w:val="00C82C22"/>
    <w:rsid w:val="00C90675"/>
    <w:rsid w:val="00C93AA2"/>
    <w:rsid w:val="00C9574E"/>
    <w:rsid w:val="00C95C73"/>
    <w:rsid w:val="00C96BDE"/>
    <w:rsid w:val="00CA081B"/>
    <w:rsid w:val="00CA2104"/>
    <w:rsid w:val="00CA713A"/>
    <w:rsid w:val="00CB24AB"/>
    <w:rsid w:val="00CC0503"/>
    <w:rsid w:val="00CC510A"/>
    <w:rsid w:val="00CD122F"/>
    <w:rsid w:val="00CD1C47"/>
    <w:rsid w:val="00CD21EE"/>
    <w:rsid w:val="00CD4652"/>
    <w:rsid w:val="00CE1368"/>
    <w:rsid w:val="00CE2023"/>
    <w:rsid w:val="00CE4EF4"/>
    <w:rsid w:val="00D00CF8"/>
    <w:rsid w:val="00D01E14"/>
    <w:rsid w:val="00D044AC"/>
    <w:rsid w:val="00D07B8E"/>
    <w:rsid w:val="00D11851"/>
    <w:rsid w:val="00D2083D"/>
    <w:rsid w:val="00D216AC"/>
    <w:rsid w:val="00D30BFB"/>
    <w:rsid w:val="00D31D42"/>
    <w:rsid w:val="00D348EC"/>
    <w:rsid w:val="00D4047C"/>
    <w:rsid w:val="00D423A7"/>
    <w:rsid w:val="00D46521"/>
    <w:rsid w:val="00D51222"/>
    <w:rsid w:val="00D512EA"/>
    <w:rsid w:val="00D56830"/>
    <w:rsid w:val="00D62D2C"/>
    <w:rsid w:val="00D7793E"/>
    <w:rsid w:val="00D77D62"/>
    <w:rsid w:val="00D90B75"/>
    <w:rsid w:val="00D91367"/>
    <w:rsid w:val="00D94533"/>
    <w:rsid w:val="00D94FF8"/>
    <w:rsid w:val="00DA35E4"/>
    <w:rsid w:val="00DA7804"/>
    <w:rsid w:val="00DC6298"/>
    <w:rsid w:val="00DD0887"/>
    <w:rsid w:val="00DD08F5"/>
    <w:rsid w:val="00DD1F0D"/>
    <w:rsid w:val="00DD4AA3"/>
    <w:rsid w:val="00DE18A8"/>
    <w:rsid w:val="00DE4DBF"/>
    <w:rsid w:val="00DE5CF2"/>
    <w:rsid w:val="00DF07A6"/>
    <w:rsid w:val="00DF4152"/>
    <w:rsid w:val="00E01063"/>
    <w:rsid w:val="00E03D75"/>
    <w:rsid w:val="00E05BD7"/>
    <w:rsid w:val="00E07D46"/>
    <w:rsid w:val="00E142A8"/>
    <w:rsid w:val="00E1440C"/>
    <w:rsid w:val="00E1622E"/>
    <w:rsid w:val="00E248BF"/>
    <w:rsid w:val="00E446E2"/>
    <w:rsid w:val="00E47AA2"/>
    <w:rsid w:val="00E57925"/>
    <w:rsid w:val="00E61DD5"/>
    <w:rsid w:val="00E67B80"/>
    <w:rsid w:val="00E76471"/>
    <w:rsid w:val="00E77D2E"/>
    <w:rsid w:val="00E93FA9"/>
    <w:rsid w:val="00EA4B10"/>
    <w:rsid w:val="00EB0C7A"/>
    <w:rsid w:val="00EB5A05"/>
    <w:rsid w:val="00EB7562"/>
    <w:rsid w:val="00EC163B"/>
    <w:rsid w:val="00EC4C49"/>
    <w:rsid w:val="00EC5318"/>
    <w:rsid w:val="00ED00B1"/>
    <w:rsid w:val="00ED0CE3"/>
    <w:rsid w:val="00ED59CF"/>
    <w:rsid w:val="00ED748E"/>
    <w:rsid w:val="00EE7BE6"/>
    <w:rsid w:val="00EF7A73"/>
    <w:rsid w:val="00F0186D"/>
    <w:rsid w:val="00F03D21"/>
    <w:rsid w:val="00F03F8F"/>
    <w:rsid w:val="00F05A6E"/>
    <w:rsid w:val="00F134D7"/>
    <w:rsid w:val="00F31F7C"/>
    <w:rsid w:val="00F35AEC"/>
    <w:rsid w:val="00F3671F"/>
    <w:rsid w:val="00F36D9D"/>
    <w:rsid w:val="00F45542"/>
    <w:rsid w:val="00F5237D"/>
    <w:rsid w:val="00F57FD7"/>
    <w:rsid w:val="00F62358"/>
    <w:rsid w:val="00F62665"/>
    <w:rsid w:val="00F670CA"/>
    <w:rsid w:val="00F67AA1"/>
    <w:rsid w:val="00F714AA"/>
    <w:rsid w:val="00F73287"/>
    <w:rsid w:val="00F76DFB"/>
    <w:rsid w:val="00F83AD9"/>
    <w:rsid w:val="00FA4368"/>
    <w:rsid w:val="00FA4D27"/>
    <w:rsid w:val="00FA5F65"/>
    <w:rsid w:val="00FB48EC"/>
    <w:rsid w:val="00FB6DAA"/>
    <w:rsid w:val="00FC7AD2"/>
    <w:rsid w:val="00FD21EF"/>
    <w:rsid w:val="00FD5AD7"/>
    <w:rsid w:val="00FE4771"/>
    <w:rsid w:val="00FE4EB5"/>
    <w:rsid w:val="00FE6BD0"/>
    <w:rsid w:val="00FE7949"/>
    <w:rsid w:val="00FE7D3D"/>
    <w:rsid w:val="00FF60A1"/>
    <w:rsid w:val="00FF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919"/>
    <w:pPr>
      <w:spacing w:after="160" w:line="259" w:lineRule="auto"/>
    </w:pPr>
    <w:rPr>
      <w:sz w:val="22"/>
      <w:szCs w:val="22"/>
      <w:lang w:val="fr-FR"/>
    </w:rPr>
  </w:style>
  <w:style w:type="paragraph" w:styleId="Heading1">
    <w:name w:val="heading 1"/>
    <w:basedOn w:val="Normal"/>
    <w:next w:val="Normal"/>
    <w:link w:val="Heading1Char"/>
    <w:uiPriority w:val="9"/>
    <w:qFormat/>
    <w:rsid w:val="00441841"/>
    <w:pPr>
      <w:keepNext/>
      <w:spacing w:before="240" w:after="60"/>
      <w:outlineLvl w:val="0"/>
    </w:pPr>
    <w:rPr>
      <w:rFonts w:ascii="Cambria" w:eastAsia="Times New Roman"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4548F0"/>
    <w:rPr>
      <w:sz w:val="16"/>
      <w:szCs w:val="16"/>
    </w:rPr>
  </w:style>
  <w:style w:type="paragraph" w:styleId="CommentText">
    <w:name w:val="annotation text"/>
    <w:basedOn w:val="Normal"/>
    <w:link w:val="CommentTextChar"/>
    <w:uiPriority w:val="99"/>
    <w:semiHidden/>
    <w:unhideWhenUsed/>
    <w:rsid w:val="004548F0"/>
    <w:pPr>
      <w:spacing w:line="240" w:lineRule="auto"/>
    </w:pPr>
    <w:rPr>
      <w:sz w:val="20"/>
      <w:szCs w:val="20"/>
      <w:lang w:eastAsia="x-none"/>
    </w:rPr>
  </w:style>
  <w:style w:type="character" w:customStyle="1" w:styleId="CommentTextChar">
    <w:name w:val="Comment Text Char"/>
    <w:link w:val="CommentText"/>
    <w:uiPriority w:val="99"/>
    <w:semiHidden/>
    <w:rsid w:val="004548F0"/>
    <w:rPr>
      <w:sz w:val="20"/>
      <w:szCs w:val="20"/>
      <w:lang w:val="fr-FR"/>
    </w:rPr>
  </w:style>
  <w:style w:type="paragraph" w:styleId="CommentSubject">
    <w:name w:val="annotation subject"/>
    <w:basedOn w:val="CommentText"/>
    <w:next w:val="CommentText"/>
    <w:link w:val="CommentSubjectChar"/>
    <w:uiPriority w:val="99"/>
    <w:semiHidden/>
    <w:unhideWhenUsed/>
    <w:rsid w:val="004548F0"/>
    <w:rPr>
      <w:b/>
      <w:bCs/>
    </w:rPr>
  </w:style>
  <w:style w:type="character" w:customStyle="1" w:styleId="CommentSubjectChar">
    <w:name w:val="Comment Subject Char"/>
    <w:link w:val="CommentSubject"/>
    <w:uiPriority w:val="99"/>
    <w:semiHidden/>
    <w:rsid w:val="004548F0"/>
    <w:rPr>
      <w:b/>
      <w:bCs/>
      <w:sz w:val="20"/>
      <w:szCs w:val="20"/>
      <w:lang w:val="fr-FR"/>
    </w:rPr>
  </w:style>
  <w:style w:type="paragraph" w:styleId="BalloonText">
    <w:name w:val="Balloon Text"/>
    <w:basedOn w:val="Normal"/>
    <w:link w:val="BalloonTextChar"/>
    <w:uiPriority w:val="99"/>
    <w:semiHidden/>
    <w:unhideWhenUsed/>
    <w:rsid w:val="004548F0"/>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4548F0"/>
    <w:rPr>
      <w:rFonts w:ascii="Segoe UI" w:hAnsi="Segoe UI" w:cs="Segoe UI"/>
      <w:sz w:val="18"/>
      <w:szCs w:val="18"/>
      <w:lang w:val="fr-FR"/>
    </w:rPr>
  </w:style>
  <w:style w:type="paragraph" w:styleId="FootnoteText">
    <w:name w:val="footnote text"/>
    <w:basedOn w:val="Normal"/>
    <w:link w:val="FootnoteTextChar"/>
    <w:uiPriority w:val="99"/>
    <w:unhideWhenUsed/>
    <w:rsid w:val="00C2582A"/>
    <w:pPr>
      <w:spacing w:after="0" w:line="240" w:lineRule="auto"/>
    </w:pPr>
    <w:rPr>
      <w:sz w:val="20"/>
      <w:szCs w:val="20"/>
      <w:lang w:eastAsia="x-none"/>
    </w:rPr>
  </w:style>
  <w:style w:type="character" w:customStyle="1" w:styleId="FootnoteTextChar">
    <w:name w:val="Footnote Text Char"/>
    <w:link w:val="FootnoteText"/>
    <w:uiPriority w:val="99"/>
    <w:rsid w:val="00C2582A"/>
    <w:rPr>
      <w:sz w:val="20"/>
      <w:szCs w:val="20"/>
      <w:lang w:val="fr-FR"/>
    </w:rPr>
  </w:style>
  <w:style w:type="character" w:styleId="FootnoteReference">
    <w:name w:val="footnote reference"/>
    <w:uiPriority w:val="99"/>
    <w:semiHidden/>
    <w:unhideWhenUsed/>
    <w:rsid w:val="00C2582A"/>
    <w:rPr>
      <w:vertAlign w:val="superscript"/>
    </w:rPr>
  </w:style>
  <w:style w:type="character" w:styleId="Hyperlink">
    <w:name w:val="Hyperlink"/>
    <w:uiPriority w:val="99"/>
    <w:rsid w:val="005A195A"/>
    <w:rPr>
      <w:color w:val="0000FF"/>
      <w:u w:val="single"/>
    </w:rPr>
  </w:style>
  <w:style w:type="character" w:customStyle="1" w:styleId="hps">
    <w:name w:val="hps"/>
    <w:basedOn w:val="DefaultParagraphFont"/>
    <w:rsid w:val="00BA02CD"/>
  </w:style>
  <w:style w:type="paragraph" w:customStyle="1" w:styleId="ecxmsonormal">
    <w:name w:val="ecxmsonormal"/>
    <w:basedOn w:val="Normal"/>
    <w:rsid w:val="00B4316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pple-converted-space">
    <w:name w:val="apple-converted-space"/>
    <w:rsid w:val="00B43163"/>
  </w:style>
  <w:style w:type="character" w:customStyle="1" w:styleId="Heading1Char">
    <w:name w:val="Heading 1 Char"/>
    <w:link w:val="Heading1"/>
    <w:uiPriority w:val="9"/>
    <w:rsid w:val="00441841"/>
    <w:rPr>
      <w:rFonts w:ascii="Cambria" w:eastAsia="Times New Roman" w:hAnsi="Cambria" w:cs="Times New Roman"/>
      <w:b/>
      <w:bCs/>
      <w:kern w:val="32"/>
      <w:sz w:val="32"/>
      <w:szCs w:val="32"/>
      <w:lang w:eastAsia="en-US"/>
    </w:rPr>
  </w:style>
  <w:style w:type="paragraph" w:styleId="EndnoteText">
    <w:name w:val="endnote text"/>
    <w:basedOn w:val="Normal"/>
    <w:link w:val="EndnoteTextChar"/>
    <w:uiPriority w:val="99"/>
    <w:semiHidden/>
    <w:unhideWhenUsed/>
    <w:rsid w:val="00AE7A18"/>
    <w:pPr>
      <w:spacing w:after="0" w:line="240" w:lineRule="auto"/>
    </w:pPr>
    <w:rPr>
      <w:sz w:val="20"/>
      <w:szCs w:val="20"/>
    </w:rPr>
  </w:style>
  <w:style w:type="character" w:customStyle="1" w:styleId="EndnoteTextChar">
    <w:name w:val="Endnote Text Char"/>
    <w:link w:val="EndnoteText"/>
    <w:uiPriority w:val="99"/>
    <w:semiHidden/>
    <w:rsid w:val="00AE7A18"/>
  </w:style>
  <w:style w:type="character" w:styleId="EndnoteReference">
    <w:name w:val="endnote reference"/>
    <w:uiPriority w:val="99"/>
    <w:semiHidden/>
    <w:unhideWhenUsed/>
    <w:rsid w:val="00AE7A18"/>
    <w:rPr>
      <w:vertAlign w:val="superscript"/>
    </w:rPr>
  </w:style>
  <w:style w:type="paragraph" w:styleId="NormalWeb">
    <w:name w:val="Normal (Web)"/>
    <w:basedOn w:val="Normal"/>
    <w:uiPriority w:val="99"/>
    <w:unhideWhenUsed/>
    <w:rsid w:val="00E93FA9"/>
    <w:pPr>
      <w:spacing w:before="100" w:beforeAutospacing="1" w:after="100" w:afterAutospacing="1" w:line="240" w:lineRule="auto"/>
    </w:pPr>
    <w:rPr>
      <w:rFonts w:ascii="Times New Roman" w:eastAsia="Times New Roman" w:hAnsi="Times New Roman"/>
      <w:sz w:val="24"/>
      <w:szCs w:val="24"/>
      <w:lang w:eastAsia="fr-FR"/>
    </w:rPr>
  </w:style>
  <w:style w:type="character" w:styleId="Emphasis">
    <w:name w:val="Emphasis"/>
    <w:uiPriority w:val="20"/>
    <w:qFormat/>
    <w:rsid w:val="00E93FA9"/>
    <w:rPr>
      <w:i/>
      <w:iCs/>
    </w:rPr>
  </w:style>
  <w:style w:type="paragraph" w:styleId="ListParagraph">
    <w:name w:val="List Paragraph"/>
    <w:basedOn w:val="Normal"/>
    <w:uiPriority w:val="34"/>
    <w:qFormat/>
    <w:rsid w:val="00BD5F5D"/>
    <w:pPr>
      <w:ind w:left="720"/>
      <w:contextualSpacing/>
    </w:pPr>
  </w:style>
  <w:style w:type="paragraph" w:customStyle="1" w:styleId="Default">
    <w:name w:val="Default"/>
    <w:rsid w:val="008610AA"/>
    <w:pPr>
      <w:autoSpaceDE w:val="0"/>
      <w:autoSpaceDN w:val="0"/>
      <w:adjustRightInd w:val="0"/>
    </w:pPr>
    <w:rPr>
      <w:rFonts w:ascii="Arial" w:hAnsi="Arial" w:cs="Arial"/>
      <w:color w:val="000000"/>
      <w:sz w:val="24"/>
      <w:szCs w:val="24"/>
      <w:lang w:val="fr-FR" w:eastAsia="fr-FR"/>
    </w:rPr>
  </w:style>
  <w:style w:type="paragraph" w:styleId="Header">
    <w:name w:val="header"/>
    <w:basedOn w:val="Normal"/>
    <w:link w:val="HeaderChar"/>
    <w:uiPriority w:val="99"/>
    <w:unhideWhenUsed/>
    <w:rsid w:val="00952C24"/>
    <w:pPr>
      <w:tabs>
        <w:tab w:val="center" w:pos="4536"/>
        <w:tab w:val="right" w:pos="9072"/>
      </w:tabs>
    </w:pPr>
    <w:rPr>
      <w:lang w:val="x-none"/>
    </w:rPr>
  </w:style>
  <w:style w:type="character" w:customStyle="1" w:styleId="HeaderChar">
    <w:name w:val="Header Char"/>
    <w:link w:val="Header"/>
    <w:uiPriority w:val="99"/>
    <w:rsid w:val="00952C24"/>
    <w:rPr>
      <w:sz w:val="22"/>
      <w:szCs w:val="22"/>
      <w:lang w:eastAsia="en-US"/>
    </w:rPr>
  </w:style>
  <w:style w:type="paragraph" w:styleId="Footer">
    <w:name w:val="footer"/>
    <w:basedOn w:val="Normal"/>
    <w:link w:val="FooterChar"/>
    <w:uiPriority w:val="99"/>
    <w:unhideWhenUsed/>
    <w:rsid w:val="00952C24"/>
    <w:pPr>
      <w:tabs>
        <w:tab w:val="center" w:pos="4536"/>
        <w:tab w:val="right" w:pos="9072"/>
      </w:tabs>
    </w:pPr>
    <w:rPr>
      <w:lang w:val="x-none"/>
    </w:rPr>
  </w:style>
  <w:style w:type="character" w:customStyle="1" w:styleId="FooterChar">
    <w:name w:val="Footer Char"/>
    <w:link w:val="Footer"/>
    <w:uiPriority w:val="99"/>
    <w:rsid w:val="00952C2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919"/>
    <w:pPr>
      <w:spacing w:after="160" w:line="259" w:lineRule="auto"/>
    </w:pPr>
    <w:rPr>
      <w:sz w:val="22"/>
      <w:szCs w:val="22"/>
      <w:lang w:val="fr-FR"/>
    </w:rPr>
  </w:style>
  <w:style w:type="paragraph" w:styleId="Heading1">
    <w:name w:val="heading 1"/>
    <w:basedOn w:val="Normal"/>
    <w:next w:val="Normal"/>
    <w:link w:val="Heading1Char"/>
    <w:uiPriority w:val="9"/>
    <w:qFormat/>
    <w:rsid w:val="00441841"/>
    <w:pPr>
      <w:keepNext/>
      <w:spacing w:before="240" w:after="60"/>
      <w:outlineLvl w:val="0"/>
    </w:pPr>
    <w:rPr>
      <w:rFonts w:ascii="Cambria" w:eastAsia="Times New Roman"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4548F0"/>
    <w:rPr>
      <w:sz w:val="16"/>
      <w:szCs w:val="16"/>
    </w:rPr>
  </w:style>
  <w:style w:type="paragraph" w:styleId="CommentText">
    <w:name w:val="annotation text"/>
    <w:basedOn w:val="Normal"/>
    <w:link w:val="CommentTextChar"/>
    <w:uiPriority w:val="99"/>
    <w:semiHidden/>
    <w:unhideWhenUsed/>
    <w:rsid w:val="004548F0"/>
    <w:pPr>
      <w:spacing w:line="240" w:lineRule="auto"/>
    </w:pPr>
    <w:rPr>
      <w:sz w:val="20"/>
      <w:szCs w:val="20"/>
      <w:lang w:eastAsia="x-none"/>
    </w:rPr>
  </w:style>
  <w:style w:type="character" w:customStyle="1" w:styleId="CommentTextChar">
    <w:name w:val="Comment Text Char"/>
    <w:link w:val="CommentText"/>
    <w:uiPriority w:val="99"/>
    <w:semiHidden/>
    <w:rsid w:val="004548F0"/>
    <w:rPr>
      <w:sz w:val="20"/>
      <w:szCs w:val="20"/>
      <w:lang w:val="fr-FR"/>
    </w:rPr>
  </w:style>
  <w:style w:type="paragraph" w:styleId="CommentSubject">
    <w:name w:val="annotation subject"/>
    <w:basedOn w:val="CommentText"/>
    <w:next w:val="CommentText"/>
    <w:link w:val="CommentSubjectChar"/>
    <w:uiPriority w:val="99"/>
    <w:semiHidden/>
    <w:unhideWhenUsed/>
    <w:rsid w:val="004548F0"/>
    <w:rPr>
      <w:b/>
      <w:bCs/>
    </w:rPr>
  </w:style>
  <w:style w:type="character" w:customStyle="1" w:styleId="CommentSubjectChar">
    <w:name w:val="Comment Subject Char"/>
    <w:link w:val="CommentSubject"/>
    <w:uiPriority w:val="99"/>
    <w:semiHidden/>
    <w:rsid w:val="004548F0"/>
    <w:rPr>
      <w:b/>
      <w:bCs/>
      <w:sz w:val="20"/>
      <w:szCs w:val="20"/>
      <w:lang w:val="fr-FR"/>
    </w:rPr>
  </w:style>
  <w:style w:type="paragraph" w:styleId="BalloonText">
    <w:name w:val="Balloon Text"/>
    <w:basedOn w:val="Normal"/>
    <w:link w:val="BalloonTextChar"/>
    <w:uiPriority w:val="99"/>
    <w:semiHidden/>
    <w:unhideWhenUsed/>
    <w:rsid w:val="004548F0"/>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4548F0"/>
    <w:rPr>
      <w:rFonts w:ascii="Segoe UI" w:hAnsi="Segoe UI" w:cs="Segoe UI"/>
      <w:sz w:val="18"/>
      <w:szCs w:val="18"/>
      <w:lang w:val="fr-FR"/>
    </w:rPr>
  </w:style>
  <w:style w:type="paragraph" w:styleId="FootnoteText">
    <w:name w:val="footnote text"/>
    <w:basedOn w:val="Normal"/>
    <w:link w:val="FootnoteTextChar"/>
    <w:uiPriority w:val="99"/>
    <w:unhideWhenUsed/>
    <w:rsid w:val="00C2582A"/>
    <w:pPr>
      <w:spacing w:after="0" w:line="240" w:lineRule="auto"/>
    </w:pPr>
    <w:rPr>
      <w:sz w:val="20"/>
      <w:szCs w:val="20"/>
      <w:lang w:eastAsia="x-none"/>
    </w:rPr>
  </w:style>
  <w:style w:type="character" w:customStyle="1" w:styleId="FootnoteTextChar">
    <w:name w:val="Footnote Text Char"/>
    <w:link w:val="FootnoteText"/>
    <w:uiPriority w:val="99"/>
    <w:rsid w:val="00C2582A"/>
    <w:rPr>
      <w:sz w:val="20"/>
      <w:szCs w:val="20"/>
      <w:lang w:val="fr-FR"/>
    </w:rPr>
  </w:style>
  <w:style w:type="character" w:styleId="FootnoteReference">
    <w:name w:val="footnote reference"/>
    <w:uiPriority w:val="99"/>
    <w:semiHidden/>
    <w:unhideWhenUsed/>
    <w:rsid w:val="00C2582A"/>
    <w:rPr>
      <w:vertAlign w:val="superscript"/>
    </w:rPr>
  </w:style>
  <w:style w:type="character" w:styleId="Hyperlink">
    <w:name w:val="Hyperlink"/>
    <w:uiPriority w:val="99"/>
    <w:rsid w:val="005A195A"/>
    <w:rPr>
      <w:color w:val="0000FF"/>
      <w:u w:val="single"/>
    </w:rPr>
  </w:style>
  <w:style w:type="character" w:customStyle="1" w:styleId="hps">
    <w:name w:val="hps"/>
    <w:basedOn w:val="DefaultParagraphFont"/>
    <w:rsid w:val="00BA02CD"/>
  </w:style>
  <w:style w:type="paragraph" w:customStyle="1" w:styleId="ecxmsonormal">
    <w:name w:val="ecxmsonormal"/>
    <w:basedOn w:val="Normal"/>
    <w:rsid w:val="00B4316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pple-converted-space">
    <w:name w:val="apple-converted-space"/>
    <w:rsid w:val="00B43163"/>
  </w:style>
  <w:style w:type="character" w:customStyle="1" w:styleId="Heading1Char">
    <w:name w:val="Heading 1 Char"/>
    <w:link w:val="Heading1"/>
    <w:uiPriority w:val="9"/>
    <w:rsid w:val="00441841"/>
    <w:rPr>
      <w:rFonts w:ascii="Cambria" w:eastAsia="Times New Roman" w:hAnsi="Cambria" w:cs="Times New Roman"/>
      <w:b/>
      <w:bCs/>
      <w:kern w:val="32"/>
      <w:sz w:val="32"/>
      <w:szCs w:val="32"/>
      <w:lang w:eastAsia="en-US"/>
    </w:rPr>
  </w:style>
  <w:style w:type="paragraph" w:styleId="EndnoteText">
    <w:name w:val="endnote text"/>
    <w:basedOn w:val="Normal"/>
    <w:link w:val="EndnoteTextChar"/>
    <w:uiPriority w:val="99"/>
    <w:semiHidden/>
    <w:unhideWhenUsed/>
    <w:rsid w:val="00AE7A18"/>
    <w:pPr>
      <w:spacing w:after="0" w:line="240" w:lineRule="auto"/>
    </w:pPr>
    <w:rPr>
      <w:sz w:val="20"/>
      <w:szCs w:val="20"/>
    </w:rPr>
  </w:style>
  <w:style w:type="character" w:customStyle="1" w:styleId="EndnoteTextChar">
    <w:name w:val="Endnote Text Char"/>
    <w:link w:val="EndnoteText"/>
    <w:uiPriority w:val="99"/>
    <w:semiHidden/>
    <w:rsid w:val="00AE7A18"/>
  </w:style>
  <w:style w:type="character" w:styleId="EndnoteReference">
    <w:name w:val="endnote reference"/>
    <w:uiPriority w:val="99"/>
    <w:semiHidden/>
    <w:unhideWhenUsed/>
    <w:rsid w:val="00AE7A18"/>
    <w:rPr>
      <w:vertAlign w:val="superscript"/>
    </w:rPr>
  </w:style>
  <w:style w:type="paragraph" w:styleId="NormalWeb">
    <w:name w:val="Normal (Web)"/>
    <w:basedOn w:val="Normal"/>
    <w:uiPriority w:val="99"/>
    <w:unhideWhenUsed/>
    <w:rsid w:val="00E93FA9"/>
    <w:pPr>
      <w:spacing w:before="100" w:beforeAutospacing="1" w:after="100" w:afterAutospacing="1" w:line="240" w:lineRule="auto"/>
    </w:pPr>
    <w:rPr>
      <w:rFonts w:ascii="Times New Roman" w:eastAsia="Times New Roman" w:hAnsi="Times New Roman"/>
      <w:sz w:val="24"/>
      <w:szCs w:val="24"/>
      <w:lang w:eastAsia="fr-FR"/>
    </w:rPr>
  </w:style>
  <w:style w:type="character" w:styleId="Emphasis">
    <w:name w:val="Emphasis"/>
    <w:uiPriority w:val="20"/>
    <w:qFormat/>
    <w:rsid w:val="00E93FA9"/>
    <w:rPr>
      <w:i/>
      <w:iCs/>
    </w:rPr>
  </w:style>
  <w:style w:type="paragraph" w:styleId="ListParagraph">
    <w:name w:val="List Paragraph"/>
    <w:basedOn w:val="Normal"/>
    <w:uiPriority w:val="34"/>
    <w:qFormat/>
    <w:rsid w:val="00BD5F5D"/>
    <w:pPr>
      <w:ind w:left="720"/>
      <w:contextualSpacing/>
    </w:pPr>
  </w:style>
  <w:style w:type="paragraph" w:customStyle="1" w:styleId="Default">
    <w:name w:val="Default"/>
    <w:rsid w:val="008610AA"/>
    <w:pPr>
      <w:autoSpaceDE w:val="0"/>
      <w:autoSpaceDN w:val="0"/>
      <w:adjustRightInd w:val="0"/>
    </w:pPr>
    <w:rPr>
      <w:rFonts w:ascii="Arial" w:hAnsi="Arial" w:cs="Arial"/>
      <w:color w:val="000000"/>
      <w:sz w:val="24"/>
      <w:szCs w:val="24"/>
      <w:lang w:val="fr-FR" w:eastAsia="fr-FR"/>
    </w:rPr>
  </w:style>
  <w:style w:type="paragraph" w:styleId="Header">
    <w:name w:val="header"/>
    <w:basedOn w:val="Normal"/>
    <w:link w:val="HeaderChar"/>
    <w:uiPriority w:val="99"/>
    <w:unhideWhenUsed/>
    <w:rsid w:val="00952C24"/>
    <w:pPr>
      <w:tabs>
        <w:tab w:val="center" w:pos="4536"/>
        <w:tab w:val="right" w:pos="9072"/>
      </w:tabs>
    </w:pPr>
    <w:rPr>
      <w:lang w:val="x-none"/>
    </w:rPr>
  </w:style>
  <w:style w:type="character" w:customStyle="1" w:styleId="HeaderChar">
    <w:name w:val="Header Char"/>
    <w:link w:val="Header"/>
    <w:uiPriority w:val="99"/>
    <w:rsid w:val="00952C24"/>
    <w:rPr>
      <w:sz w:val="22"/>
      <w:szCs w:val="22"/>
      <w:lang w:eastAsia="en-US"/>
    </w:rPr>
  </w:style>
  <w:style w:type="paragraph" w:styleId="Footer">
    <w:name w:val="footer"/>
    <w:basedOn w:val="Normal"/>
    <w:link w:val="FooterChar"/>
    <w:uiPriority w:val="99"/>
    <w:unhideWhenUsed/>
    <w:rsid w:val="00952C24"/>
    <w:pPr>
      <w:tabs>
        <w:tab w:val="center" w:pos="4536"/>
        <w:tab w:val="right" w:pos="9072"/>
      </w:tabs>
    </w:pPr>
    <w:rPr>
      <w:lang w:val="x-none"/>
    </w:rPr>
  </w:style>
  <w:style w:type="character" w:customStyle="1" w:styleId="FooterChar">
    <w:name w:val="Footer Char"/>
    <w:link w:val="Footer"/>
    <w:uiPriority w:val="99"/>
    <w:rsid w:val="00952C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61677">
      <w:bodyDiv w:val="1"/>
      <w:marLeft w:val="0"/>
      <w:marRight w:val="0"/>
      <w:marTop w:val="0"/>
      <w:marBottom w:val="0"/>
      <w:divBdr>
        <w:top w:val="none" w:sz="0" w:space="0" w:color="auto"/>
        <w:left w:val="none" w:sz="0" w:space="0" w:color="auto"/>
        <w:bottom w:val="none" w:sz="0" w:space="0" w:color="auto"/>
        <w:right w:val="none" w:sz="0" w:space="0" w:color="auto"/>
      </w:divBdr>
    </w:div>
    <w:div w:id="1212425732">
      <w:bodyDiv w:val="1"/>
      <w:marLeft w:val="0"/>
      <w:marRight w:val="0"/>
      <w:marTop w:val="0"/>
      <w:marBottom w:val="0"/>
      <w:divBdr>
        <w:top w:val="none" w:sz="0" w:space="0" w:color="auto"/>
        <w:left w:val="none" w:sz="0" w:space="0" w:color="auto"/>
        <w:bottom w:val="none" w:sz="0" w:space="0" w:color="auto"/>
        <w:right w:val="none" w:sz="0" w:space="0" w:color="auto"/>
      </w:divBdr>
    </w:div>
    <w:div w:id="1382510103">
      <w:bodyDiv w:val="1"/>
      <w:marLeft w:val="0"/>
      <w:marRight w:val="0"/>
      <w:marTop w:val="0"/>
      <w:marBottom w:val="0"/>
      <w:divBdr>
        <w:top w:val="none" w:sz="0" w:space="0" w:color="auto"/>
        <w:left w:val="none" w:sz="0" w:space="0" w:color="auto"/>
        <w:bottom w:val="none" w:sz="0" w:space="0" w:color="auto"/>
        <w:right w:val="none" w:sz="0" w:space="0" w:color="auto"/>
      </w:divBdr>
    </w:div>
    <w:div w:id="1447115430">
      <w:bodyDiv w:val="1"/>
      <w:marLeft w:val="0"/>
      <w:marRight w:val="0"/>
      <w:marTop w:val="0"/>
      <w:marBottom w:val="0"/>
      <w:divBdr>
        <w:top w:val="none" w:sz="0" w:space="0" w:color="auto"/>
        <w:left w:val="none" w:sz="0" w:space="0" w:color="auto"/>
        <w:bottom w:val="none" w:sz="0" w:space="0" w:color="auto"/>
        <w:right w:val="none" w:sz="0" w:space="0" w:color="auto"/>
      </w:divBdr>
    </w:div>
    <w:div w:id="1467427127">
      <w:bodyDiv w:val="1"/>
      <w:marLeft w:val="0"/>
      <w:marRight w:val="0"/>
      <w:marTop w:val="0"/>
      <w:marBottom w:val="0"/>
      <w:divBdr>
        <w:top w:val="none" w:sz="0" w:space="0" w:color="auto"/>
        <w:left w:val="none" w:sz="0" w:space="0" w:color="auto"/>
        <w:bottom w:val="none" w:sz="0" w:space="0" w:color="auto"/>
        <w:right w:val="none" w:sz="0" w:space="0" w:color="auto"/>
      </w:divBdr>
      <w:divsChild>
        <w:div w:id="1259411977">
          <w:marLeft w:val="0"/>
          <w:marRight w:val="0"/>
          <w:marTop w:val="432"/>
          <w:marBottom w:val="0"/>
          <w:divBdr>
            <w:top w:val="none" w:sz="0" w:space="0" w:color="auto"/>
            <w:left w:val="none" w:sz="0" w:space="0" w:color="auto"/>
            <w:bottom w:val="none" w:sz="0" w:space="0" w:color="auto"/>
            <w:right w:val="none" w:sz="0" w:space="0" w:color="auto"/>
          </w:divBdr>
        </w:div>
        <w:div w:id="1932006356">
          <w:marLeft w:val="0"/>
          <w:marRight w:val="0"/>
          <w:marTop w:val="480"/>
          <w:marBottom w:val="0"/>
          <w:divBdr>
            <w:top w:val="none" w:sz="0" w:space="0" w:color="auto"/>
            <w:left w:val="none" w:sz="0" w:space="0" w:color="auto"/>
            <w:bottom w:val="none" w:sz="0" w:space="0" w:color="auto"/>
            <w:right w:val="none" w:sz="0" w:space="0" w:color="auto"/>
          </w:divBdr>
        </w:div>
      </w:divsChild>
    </w:div>
    <w:div w:id="2044136124">
      <w:bodyDiv w:val="1"/>
      <w:marLeft w:val="0"/>
      <w:marRight w:val="0"/>
      <w:marTop w:val="0"/>
      <w:marBottom w:val="0"/>
      <w:divBdr>
        <w:top w:val="none" w:sz="0" w:space="0" w:color="auto"/>
        <w:left w:val="none" w:sz="0" w:space="0" w:color="auto"/>
        <w:bottom w:val="none" w:sz="0" w:space="0" w:color="auto"/>
        <w:right w:val="none" w:sz="0" w:space="0" w:color="auto"/>
      </w:divBdr>
      <w:divsChild>
        <w:div w:id="902059420">
          <w:marLeft w:val="0"/>
          <w:marRight w:val="0"/>
          <w:marTop w:val="480"/>
          <w:marBottom w:val="0"/>
          <w:divBdr>
            <w:top w:val="none" w:sz="0" w:space="0" w:color="auto"/>
            <w:left w:val="none" w:sz="0" w:space="0" w:color="auto"/>
            <w:bottom w:val="none" w:sz="0" w:space="0" w:color="auto"/>
            <w:right w:val="none" w:sz="0" w:space="0" w:color="auto"/>
          </w:divBdr>
        </w:div>
        <w:div w:id="1909151463">
          <w:marLeft w:val="0"/>
          <w:marRight w:val="0"/>
          <w:marTop w:val="432"/>
          <w:marBottom w:val="0"/>
          <w:divBdr>
            <w:top w:val="none" w:sz="0" w:space="0" w:color="auto"/>
            <w:left w:val="none" w:sz="0" w:space="0" w:color="auto"/>
            <w:bottom w:val="none" w:sz="0" w:space="0" w:color="auto"/>
            <w:right w:val="none" w:sz="0" w:space="0" w:color="auto"/>
          </w:divBdr>
        </w:div>
      </w:divsChild>
    </w:div>
    <w:div w:id="21275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la1ere.francetvinfo.fr/sites/regions_outremer/files/styles/top_big/public/assets/images/2013/10/24/nc241013.jpg?itok=ckuPURtk" TargetMode="External"/><Relationship Id="rId38" Type="http://schemas.openxmlformats.org/officeDocument/2006/relationships/hyperlink" Target="mailto:stephane.lequeux@jcu.edu.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oel-paul.com/?p=3184%22%3E"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stephanie_graff@hotmail.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1.bp.blogspot.com/-_cR_sgqyOqk/TcnRH06uBHI/AAAAAAAAAXY/IeztQpt4Hj0/s1600/1er%2Bmai.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52EC-A4C9-4AEF-B26A-8AA84D64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3377</Words>
  <Characters>19251</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22583</CharactersWithSpaces>
  <SharedDoc>false</SharedDoc>
  <HLinks>
    <vt:vector size="30" baseType="variant">
      <vt:variant>
        <vt:i4>720932</vt:i4>
      </vt:variant>
      <vt:variant>
        <vt:i4>12</vt:i4>
      </vt:variant>
      <vt:variant>
        <vt:i4>0</vt:i4>
      </vt:variant>
      <vt:variant>
        <vt:i4>5</vt:i4>
      </vt:variant>
      <vt:variant>
        <vt:lpwstr>mailto:stephane.lequeux@jcu.edu.au</vt:lpwstr>
      </vt:variant>
      <vt:variant>
        <vt:lpwstr/>
      </vt:variant>
      <vt:variant>
        <vt:i4>6815847</vt:i4>
      </vt:variant>
      <vt:variant>
        <vt:i4>9</vt:i4>
      </vt:variant>
      <vt:variant>
        <vt:i4>0</vt:i4>
      </vt:variant>
      <vt:variant>
        <vt:i4>5</vt:i4>
      </vt:variant>
      <vt:variant>
        <vt:lpwstr>mailto:stephanie_graff@hotmail.com</vt:lpwstr>
      </vt:variant>
      <vt:variant>
        <vt:lpwstr/>
      </vt:variant>
      <vt:variant>
        <vt:i4>6357104</vt:i4>
      </vt:variant>
      <vt:variant>
        <vt:i4>6</vt:i4>
      </vt:variant>
      <vt:variant>
        <vt:i4>0</vt:i4>
      </vt:variant>
      <vt:variant>
        <vt:i4>5</vt:i4>
      </vt:variant>
      <vt:variant>
        <vt:lpwstr>http://1.bp.blogspot.com/-_cR_sgqyOqk/TcnRH06uBHI/AAAAAAAAAXY/IeztQpt4Hj0/s1600/1er%2Bmai.JPG</vt:lpwstr>
      </vt:variant>
      <vt:variant>
        <vt:lpwstr/>
      </vt:variant>
      <vt:variant>
        <vt:i4>983108</vt:i4>
      </vt:variant>
      <vt:variant>
        <vt:i4>3</vt:i4>
      </vt:variant>
      <vt:variant>
        <vt:i4>0</vt:i4>
      </vt:variant>
      <vt:variant>
        <vt:i4>5</vt:i4>
      </vt:variant>
      <vt:variant>
        <vt:lpwstr>http://la1ere.francetvinfo.fr/sites/regions_outremer/files/styles/top_big/public/assets/images/2013/10/24/nc241013.jpg?itok=ckuPURtk</vt:lpwstr>
      </vt:variant>
      <vt:variant>
        <vt:lpwstr/>
      </vt:variant>
      <vt:variant>
        <vt:i4>8323175</vt:i4>
      </vt:variant>
      <vt:variant>
        <vt:i4>0</vt:i4>
      </vt:variant>
      <vt:variant>
        <vt:i4>0</vt:i4>
      </vt:variant>
      <vt:variant>
        <vt:i4>5</vt:i4>
      </vt:variant>
      <vt:variant>
        <vt:lpwstr>http://www.joel-paul.com/?p=3184%22%3E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stephane Le Queux</dc:creator>
  <cp:lastModifiedBy>Parker, Jane</cp:lastModifiedBy>
  <cp:revision>2</cp:revision>
  <cp:lastPrinted>2016-03-23T02:33:00Z</cp:lastPrinted>
  <dcterms:created xsi:type="dcterms:W3CDTF">2016-05-25T02:25:00Z</dcterms:created>
  <dcterms:modified xsi:type="dcterms:W3CDTF">2016-05-25T02:25:00Z</dcterms:modified>
</cp:coreProperties>
</file>