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FAA48" w14:textId="77777777" w:rsidR="00D16F75" w:rsidRPr="009714B4" w:rsidRDefault="00FB0B7B" w:rsidP="00FB0B7B">
      <w:pPr>
        <w:pStyle w:val="Heading1"/>
        <w:jc w:val="center"/>
        <w:rPr>
          <w:rFonts w:ascii="Arial" w:hAnsi="Arial" w:cs="Arial"/>
        </w:rPr>
      </w:pPr>
      <w:bookmarkStart w:id="0" w:name="_GoBack"/>
      <w:bookmarkEnd w:id="0"/>
      <w:r w:rsidRPr="009714B4">
        <w:rPr>
          <w:rFonts w:ascii="Arial" w:hAnsi="Arial" w:cs="Arial"/>
        </w:rPr>
        <w:t xml:space="preserve">HDEC </w:t>
      </w:r>
      <w:r w:rsidR="00E767F2" w:rsidRPr="009714B4">
        <w:rPr>
          <w:rFonts w:ascii="Arial" w:hAnsi="Arial" w:cs="Arial"/>
        </w:rPr>
        <w:t xml:space="preserve">– Scope of Review </w:t>
      </w:r>
      <w:r w:rsidR="009714B4">
        <w:rPr>
          <w:rFonts w:ascii="Arial" w:hAnsi="Arial" w:cs="Arial"/>
        </w:rPr>
        <w:t>Form</w:t>
      </w:r>
    </w:p>
    <w:p w14:paraId="56F48457" w14:textId="77777777" w:rsidR="00FB0B7B" w:rsidRPr="009714B4" w:rsidRDefault="00FB0B7B" w:rsidP="00FB0B7B">
      <w:pPr>
        <w:rPr>
          <w:rFonts w:ascii="Arial" w:hAnsi="Arial" w:cs="Arial"/>
        </w:rPr>
      </w:pPr>
    </w:p>
    <w:p w14:paraId="7D85E4EE" w14:textId="77777777" w:rsidR="00FB0B7B" w:rsidRPr="009714B4" w:rsidRDefault="00FB0B7B" w:rsidP="0024465B">
      <w:pPr>
        <w:pBdr>
          <w:bottom w:val="single" w:sz="6" w:space="3" w:color="auto"/>
        </w:pBdr>
        <w:rPr>
          <w:rFonts w:ascii="Arial" w:hAnsi="Arial" w:cs="Arial"/>
        </w:rPr>
      </w:pPr>
    </w:p>
    <w:p w14:paraId="14AC6ACF" w14:textId="77777777" w:rsidR="00FB0B7B" w:rsidRPr="0030703D" w:rsidRDefault="00FB0B7B" w:rsidP="009714B4">
      <w:pPr>
        <w:pStyle w:val="StyleNumbered"/>
        <w:rPr>
          <w:b/>
        </w:rPr>
      </w:pPr>
      <w:r w:rsidRPr="0030703D">
        <w:rPr>
          <w:b/>
        </w:rPr>
        <w:t>Introduction</w:t>
      </w:r>
      <w:r w:rsidR="00864452" w:rsidRPr="0030703D">
        <w:rPr>
          <w:b/>
        </w:rPr>
        <w:t>:</w:t>
      </w:r>
    </w:p>
    <w:p w14:paraId="45C4E17B" w14:textId="77777777" w:rsidR="00F67BCF" w:rsidRDefault="00864452" w:rsidP="002A451C">
      <w:pPr>
        <w:rPr>
          <w:rFonts w:ascii="Arial" w:eastAsia="Times New Roman" w:hAnsi="Arial" w:cs="Times New Roman"/>
          <w:szCs w:val="24"/>
        </w:rPr>
      </w:pPr>
      <w:r w:rsidRPr="002A451C">
        <w:rPr>
          <w:rFonts w:ascii="Arial" w:eastAsia="Times New Roman" w:hAnsi="Arial" w:cs="Times New Roman"/>
          <w:szCs w:val="24"/>
        </w:rPr>
        <w:t>This form will help determine whether HDEC review is required, and if not, will result in an ‘out of scope’ letter from HDEC.</w:t>
      </w:r>
      <w:r w:rsidR="00C17976" w:rsidRPr="002A451C">
        <w:rPr>
          <w:rFonts w:ascii="Arial" w:eastAsia="Times New Roman" w:hAnsi="Arial" w:cs="Times New Roman"/>
          <w:szCs w:val="24"/>
        </w:rPr>
        <w:t xml:space="preserve"> This letter will not include an HDEC reference number but can be used as evidence of HDEC review not being required.</w:t>
      </w:r>
      <w:r w:rsidRPr="002A451C">
        <w:rPr>
          <w:rFonts w:ascii="Arial" w:eastAsia="Times New Roman" w:hAnsi="Arial" w:cs="Times New Roman"/>
          <w:szCs w:val="24"/>
        </w:rPr>
        <w:t xml:space="preserve"> </w:t>
      </w:r>
    </w:p>
    <w:p w14:paraId="7279FD5B" w14:textId="7C194341" w:rsidR="00F67BCF" w:rsidRDefault="00864452" w:rsidP="002A451C">
      <w:pPr>
        <w:rPr>
          <w:rFonts w:ascii="Arial" w:eastAsia="Times New Roman" w:hAnsi="Arial" w:cs="Times New Roman"/>
          <w:szCs w:val="24"/>
        </w:rPr>
      </w:pPr>
      <w:r w:rsidRPr="002A451C">
        <w:rPr>
          <w:rFonts w:ascii="Arial" w:eastAsia="Times New Roman" w:hAnsi="Arial" w:cs="Times New Roman"/>
          <w:szCs w:val="24"/>
        </w:rPr>
        <w:t xml:space="preserve">This form is not considered a HDEC application and can only determine whether a potential application should be submitted to HDEC for review. </w:t>
      </w:r>
    </w:p>
    <w:p w14:paraId="16BFA512" w14:textId="7B38A512" w:rsidR="00C0255D" w:rsidRDefault="002A451C" w:rsidP="00C0255D">
      <w:pPr>
        <w:rPr>
          <w:rFonts w:ascii="Arial" w:eastAsia="Times New Roman" w:hAnsi="Arial" w:cs="Times New Roman"/>
          <w:szCs w:val="24"/>
        </w:rPr>
      </w:pPr>
      <w:r w:rsidRPr="009A5544">
        <w:rPr>
          <w:rFonts w:ascii="Arial" w:eastAsia="Times New Roman" w:hAnsi="Arial" w:cs="Times New Roman"/>
          <w:b/>
          <w:szCs w:val="24"/>
        </w:rPr>
        <w:t>Please note</w:t>
      </w:r>
      <w:r w:rsidR="00F67BCF">
        <w:rPr>
          <w:rFonts w:ascii="Arial" w:eastAsia="Times New Roman" w:hAnsi="Arial" w:cs="Times New Roman"/>
          <w:szCs w:val="24"/>
        </w:rPr>
        <w:t>:</w:t>
      </w:r>
      <w:r w:rsidRPr="002A451C">
        <w:rPr>
          <w:rFonts w:ascii="Arial" w:eastAsia="Times New Roman" w:hAnsi="Arial" w:cs="Times New Roman"/>
          <w:szCs w:val="24"/>
        </w:rPr>
        <w:t xml:space="preserve"> your locality may have additional ethical review policies, please check with your locality. If your study involves a DHB, you must contact the DHB’s research office before you begin. If your study involves a university or polytechnic, you must contact its </w:t>
      </w:r>
      <w:hyperlink r:id="rId8" w:tgtFrame="_blank" w:history="1">
        <w:r w:rsidRPr="002A451C">
          <w:rPr>
            <w:rFonts w:ascii="Arial" w:eastAsia="Times New Roman" w:hAnsi="Arial" w:cs="Times New Roman"/>
            <w:szCs w:val="24"/>
          </w:rPr>
          <w:t>institutional ethics committee</w:t>
        </w:r>
      </w:hyperlink>
      <w:r w:rsidRPr="002A451C">
        <w:rPr>
          <w:rFonts w:ascii="Arial" w:eastAsia="Times New Roman" w:hAnsi="Arial" w:cs="Times New Roman"/>
          <w:szCs w:val="24"/>
        </w:rPr>
        <w:t xml:space="preserve"> before you begin.</w:t>
      </w:r>
    </w:p>
    <w:p w14:paraId="2C77CD1C" w14:textId="472199DA" w:rsidR="0030703D" w:rsidRPr="0030703D" w:rsidRDefault="0030703D" w:rsidP="00C0255D">
      <w:pPr>
        <w:rPr>
          <w:rFonts w:ascii="Arial" w:eastAsia="Times New Roman" w:hAnsi="Arial" w:cs="Times New Roman"/>
          <w:szCs w:val="24"/>
        </w:rPr>
      </w:pPr>
      <w:r w:rsidRPr="0030703D">
        <w:rPr>
          <w:rFonts w:ascii="Arial" w:eastAsia="Times New Roman" w:hAnsi="Arial" w:cs="Times New Roman"/>
          <w:b/>
          <w:szCs w:val="24"/>
        </w:rPr>
        <w:t>Submission Process</w:t>
      </w:r>
      <w:r>
        <w:rPr>
          <w:rFonts w:ascii="Arial" w:eastAsia="Times New Roman" w:hAnsi="Arial" w:cs="Times New Roman"/>
          <w:b/>
          <w:szCs w:val="24"/>
        </w:rPr>
        <w:t xml:space="preserve">: </w:t>
      </w:r>
      <w:r>
        <w:rPr>
          <w:rFonts w:ascii="Arial" w:eastAsia="Times New Roman" w:hAnsi="Arial" w:cs="Times New Roman"/>
          <w:szCs w:val="24"/>
        </w:rPr>
        <w:t xml:space="preserve">Once you have completed the form please email it to </w:t>
      </w:r>
      <w:hyperlink r:id="rId9" w:history="1">
        <w:r w:rsidRPr="00DC6A2F">
          <w:rPr>
            <w:rStyle w:val="Hyperlink"/>
            <w:rFonts w:ascii="Arial" w:eastAsia="Times New Roman" w:hAnsi="Arial" w:cs="Times New Roman"/>
            <w:szCs w:val="24"/>
          </w:rPr>
          <w:t>HDECS@moh.govt.nz</w:t>
        </w:r>
      </w:hyperlink>
      <w:r>
        <w:rPr>
          <w:rFonts w:ascii="Arial" w:eastAsia="Times New Roman" w:hAnsi="Arial" w:cs="Times New Roman"/>
          <w:szCs w:val="24"/>
        </w:rPr>
        <w:t xml:space="preserve"> </w:t>
      </w:r>
    </w:p>
    <w:p w14:paraId="0B047CEC" w14:textId="77777777" w:rsidR="00C0255D" w:rsidRDefault="00C0255D" w:rsidP="00C0255D">
      <w:pPr>
        <w:rPr>
          <w:rFonts w:ascii="Arial" w:eastAsia="Times New Roman" w:hAnsi="Arial" w:cs="Times New Roman"/>
          <w:szCs w:val="24"/>
        </w:rPr>
      </w:pPr>
      <w:r w:rsidRPr="009714B4">
        <w:rPr>
          <w:rFonts w:ascii="Arial" w:hAnsi="Arial" w:cs="Arial"/>
          <w:noProof/>
          <w:lang w:eastAsia="en-NZ"/>
        </w:rPr>
        <mc:AlternateContent>
          <mc:Choice Requires="wps">
            <w:drawing>
              <wp:anchor distT="0" distB="0" distL="114300" distR="114300" simplePos="0" relativeHeight="251659264" behindDoc="0" locked="0" layoutInCell="1" allowOverlap="1" wp14:anchorId="63616395" wp14:editId="2A362C2A">
                <wp:simplePos x="0" y="0"/>
                <wp:positionH relativeFrom="column">
                  <wp:posOffset>-86995</wp:posOffset>
                </wp:positionH>
                <wp:positionV relativeFrom="paragraph">
                  <wp:posOffset>83820</wp:posOffset>
                </wp:positionV>
                <wp:extent cx="5849007" cy="7468"/>
                <wp:effectExtent l="0" t="0" r="18415" b="31115"/>
                <wp:wrapNone/>
                <wp:docPr id="3" name="Straight Connector 3"/>
                <wp:cNvGraphicFramePr/>
                <a:graphic xmlns:a="http://schemas.openxmlformats.org/drawingml/2006/main">
                  <a:graphicData uri="http://schemas.microsoft.com/office/word/2010/wordprocessingShape">
                    <wps:wsp>
                      <wps:cNvCnPr/>
                      <wps:spPr>
                        <a:xfrm flipV="1">
                          <a:off x="0" y="0"/>
                          <a:ext cx="5849007" cy="74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C1C14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5pt,6.6pt" to="453.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" strokecolor="black [3040]"/>
            </w:pict>
          </mc:Fallback>
        </mc:AlternateContent>
      </w:r>
    </w:p>
    <w:tbl>
      <w:tblPr>
        <w:tblStyle w:val="TableGrid"/>
        <w:tblW w:w="9462" w:type="dxa"/>
        <w:jc w:val="center"/>
        <w:tblLook w:val="0000" w:firstRow="0" w:lastRow="0" w:firstColumn="0" w:lastColumn="0" w:noHBand="0" w:noVBand="0"/>
      </w:tblPr>
      <w:tblGrid>
        <w:gridCol w:w="1980"/>
        <w:gridCol w:w="7456"/>
        <w:gridCol w:w="26"/>
      </w:tblGrid>
      <w:tr w:rsidR="00A62E34" w14:paraId="75507C42" w14:textId="77777777" w:rsidTr="009A5544">
        <w:trPr>
          <w:trHeight w:val="600"/>
          <w:jc w:val="center"/>
        </w:trPr>
        <w:tc>
          <w:tcPr>
            <w:tcW w:w="1980" w:type="dxa"/>
            <w:vAlign w:val="center"/>
          </w:tcPr>
          <w:p w14:paraId="47B564BF" w14:textId="77777777" w:rsidR="00A62E34" w:rsidRDefault="00A62E34" w:rsidP="00A62E34">
            <w:pPr>
              <w:jc w:val="center"/>
              <w:rPr>
                <w:rFonts w:ascii="Arial" w:hAnsi="Arial" w:cs="Arial"/>
              </w:rPr>
            </w:pPr>
            <w:r>
              <w:rPr>
                <w:rFonts w:ascii="Arial" w:hAnsi="Arial" w:cs="Arial"/>
              </w:rPr>
              <w:t>Study title</w:t>
            </w:r>
          </w:p>
        </w:tc>
        <w:tc>
          <w:tcPr>
            <w:tcW w:w="7482" w:type="dxa"/>
            <w:gridSpan w:val="2"/>
            <w:vAlign w:val="center"/>
          </w:tcPr>
          <w:p w14:paraId="14E6CCEE" w14:textId="77777777" w:rsidR="00A62E34" w:rsidRDefault="00A62E34" w:rsidP="009A5544">
            <w:pPr>
              <w:rPr>
                <w:rFonts w:ascii="Arial" w:hAnsi="Arial" w:cs="Arial"/>
              </w:rPr>
            </w:pPr>
          </w:p>
        </w:tc>
      </w:tr>
      <w:tr w:rsidR="0085335A" w14:paraId="0B960CD8" w14:textId="77777777" w:rsidTr="009A5544">
        <w:trPr>
          <w:gridAfter w:val="1"/>
          <w:wAfter w:w="26" w:type="dxa"/>
          <w:trHeight w:val="577"/>
          <w:jc w:val="center"/>
        </w:trPr>
        <w:tc>
          <w:tcPr>
            <w:tcW w:w="1980" w:type="dxa"/>
            <w:vAlign w:val="center"/>
          </w:tcPr>
          <w:p w14:paraId="43DC3D53" w14:textId="77777777" w:rsidR="0085335A" w:rsidRDefault="0085335A" w:rsidP="0085335A">
            <w:pPr>
              <w:jc w:val="center"/>
              <w:rPr>
                <w:rFonts w:ascii="Arial" w:hAnsi="Arial" w:cs="Arial"/>
              </w:rPr>
            </w:pPr>
            <w:r w:rsidRPr="00E15714">
              <w:rPr>
                <w:rFonts w:ascii="Arial" w:hAnsi="Arial" w:cs="Arial"/>
              </w:rPr>
              <w:t>Title</w:t>
            </w:r>
          </w:p>
          <w:p w14:paraId="39D7E9F7" w14:textId="1824AC56" w:rsidR="00C03F84" w:rsidRPr="009A5544" w:rsidRDefault="00C03F84" w:rsidP="0085335A">
            <w:pPr>
              <w:jc w:val="center"/>
              <w:rPr>
                <w:rFonts w:ascii="Arial" w:hAnsi="Arial" w:cs="Arial"/>
                <w:sz w:val="18"/>
                <w:szCs w:val="18"/>
              </w:rPr>
            </w:pPr>
            <w:r w:rsidRPr="009A5544">
              <w:rPr>
                <w:rFonts w:ascii="Arial" w:hAnsi="Arial" w:cs="Arial"/>
                <w:sz w:val="18"/>
                <w:szCs w:val="18"/>
              </w:rPr>
              <w:t>(e.g. Dr, Ms, Mr, Mrs)</w:t>
            </w:r>
          </w:p>
        </w:tc>
        <w:tc>
          <w:tcPr>
            <w:tcW w:w="7456" w:type="dxa"/>
            <w:vAlign w:val="center"/>
          </w:tcPr>
          <w:p w14:paraId="2B37827F" w14:textId="77777777" w:rsidR="0085335A" w:rsidRDefault="0085335A" w:rsidP="009A5544"/>
        </w:tc>
      </w:tr>
      <w:tr w:rsidR="00AE5B3E" w14:paraId="02CDCE87" w14:textId="77777777" w:rsidTr="009A5544">
        <w:tblPrEx>
          <w:tblLook w:val="04A0" w:firstRow="1" w:lastRow="0" w:firstColumn="1" w:lastColumn="0" w:noHBand="0" w:noVBand="1"/>
        </w:tblPrEx>
        <w:trPr>
          <w:gridAfter w:val="1"/>
          <w:wAfter w:w="26" w:type="dxa"/>
          <w:trHeight w:val="577"/>
          <w:jc w:val="center"/>
        </w:trPr>
        <w:tc>
          <w:tcPr>
            <w:tcW w:w="1980" w:type="dxa"/>
            <w:vAlign w:val="center"/>
          </w:tcPr>
          <w:p w14:paraId="1677719E" w14:textId="77777777" w:rsidR="00AE5B3E" w:rsidRPr="0065693D" w:rsidRDefault="00AE5B3E" w:rsidP="00A62E34">
            <w:pPr>
              <w:jc w:val="center"/>
              <w:rPr>
                <w:rFonts w:ascii="Arial" w:hAnsi="Arial" w:cs="Arial"/>
              </w:rPr>
            </w:pPr>
            <w:r w:rsidRPr="0065693D">
              <w:rPr>
                <w:rFonts w:ascii="Arial" w:hAnsi="Arial" w:cs="Arial"/>
              </w:rPr>
              <w:t>First Name</w:t>
            </w:r>
          </w:p>
        </w:tc>
        <w:tc>
          <w:tcPr>
            <w:tcW w:w="7456" w:type="dxa"/>
            <w:vAlign w:val="center"/>
          </w:tcPr>
          <w:p w14:paraId="7F4E883F" w14:textId="77777777" w:rsidR="00AE5B3E" w:rsidRDefault="00AE5B3E" w:rsidP="009A5544"/>
        </w:tc>
      </w:tr>
      <w:tr w:rsidR="00AE5B3E" w14:paraId="43462F3E" w14:textId="77777777" w:rsidTr="009A5544">
        <w:tblPrEx>
          <w:tblLook w:val="04A0" w:firstRow="1" w:lastRow="0" w:firstColumn="1" w:lastColumn="0" w:noHBand="0" w:noVBand="1"/>
        </w:tblPrEx>
        <w:trPr>
          <w:gridAfter w:val="1"/>
          <w:wAfter w:w="26" w:type="dxa"/>
          <w:trHeight w:val="577"/>
          <w:jc w:val="center"/>
        </w:trPr>
        <w:tc>
          <w:tcPr>
            <w:tcW w:w="1980" w:type="dxa"/>
            <w:vAlign w:val="center"/>
          </w:tcPr>
          <w:p w14:paraId="2C78CB6A" w14:textId="77777777" w:rsidR="00AE5B3E" w:rsidRPr="0065693D" w:rsidRDefault="00AE5B3E" w:rsidP="00A62E34">
            <w:pPr>
              <w:jc w:val="center"/>
              <w:rPr>
                <w:rFonts w:ascii="Arial" w:hAnsi="Arial" w:cs="Arial"/>
              </w:rPr>
            </w:pPr>
            <w:r w:rsidRPr="0065693D">
              <w:rPr>
                <w:rFonts w:ascii="Arial" w:hAnsi="Arial" w:cs="Arial"/>
              </w:rPr>
              <w:t>Last Name</w:t>
            </w:r>
          </w:p>
        </w:tc>
        <w:tc>
          <w:tcPr>
            <w:tcW w:w="7456" w:type="dxa"/>
            <w:vAlign w:val="center"/>
          </w:tcPr>
          <w:p w14:paraId="31206818" w14:textId="77777777" w:rsidR="00AE5B3E" w:rsidRDefault="00AE5B3E" w:rsidP="009A5544"/>
        </w:tc>
      </w:tr>
      <w:tr w:rsidR="00AE5B3E" w14:paraId="0A25C9EE" w14:textId="77777777" w:rsidTr="009A5544">
        <w:tblPrEx>
          <w:tblLook w:val="04A0" w:firstRow="1" w:lastRow="0" w:firstColumn="1" w:lastColumn="0" w:noHBand="0" w:noVBand="1"/>
        </w:tblPrEx>
        <w:trPr>
          <w:gridAfter w:val="1"/>
          <w:wAfter w:w="26" w:type="dxa"/>
          <w:trHeight w:val="552"/>
          <w:jc w:val="center"/>
        </w:trPr>
        <w:tc>
          <w:tcPr>
            <w:tcW w:w="1980" w:type="dxa"/>
            <w:vAlign w:val="center"/>
          </w:tcPr>
          <w:p w14:paraId="768F4525" w14:textId="77777777" w:rsidR="00AE5B3E" w:rsidRPr="0065693D" w:rsidRDefault="00AE5B3E" w:rsidP="00A62E34">
            <w:pPr>
              <w:jc w:val="center"/>
              <w:rPr>
                <w:rFonts w:ascii="Arial" w:hAnsi="Arial" w:cs="Arial"/>
              </w:rPr>
            </w:pPr>
            <w:r w:rsidRPr="0065693D">
              <w:rPr>
                <w:rFonts w:ascii="Arial" w:hAnsi="Arial" w:cs="Arial"/>
              </w:rPr>
              <w:t>Address</w:t>
            </w:r>
          </w:p>
        </w:tc>
        <w:tc>
          <w:tcPr>
            <w:tcW w:w="7456" w:type="dxa"/>
            <w:vAlign w:val="center"/>
          </w:tcPr>
          <w:p w14:paraId="715CA4A9" w14:textId="77777777" w:rsidR="00AE5B3E" w:rsidRDefault="00AE5B3E" w:rsidP="009A5544"/>
        </w:tc>
      </w:tr>
      <w:tr w:rsidR="00AE5B3E" w14:paraId="092FA330" w14:textId="77777777" w:rsidTr="009A5544">
        <w:tblPrEx>
          <w:tblLook w:val="04A0" w:firstRow="1" w:lastRow="0" w:firstColumn="1" w:lastColumn="0" w:noHBand="0" w:noVBand="1"/>
        </w:tblPrEx>
        <w:trPr>
          <w:gridAfter w:val="1"/>
          <w:wAfter w:w="26" w:type="dxa"/>
          <w:trHeight w:val="577"/>
          <w:jc w:val="center"/>
        </w:trPr>
        <w:tc>
          <w:tcPr>
            <w:tcW w:w="1980" w:type="dxa"/>
            <w:vAlign w:val="center"/>
          </w:tcPr>
          <w:p w14:paraId="66C05D8A" w14:textId="77777777" w:rsidR="00AE5B3E" w:rsidRPr="0065693D" w:rsidRDefault="00AE5B3E" w:rsidP="00A62E34">
            <w:pPr>
              <w:jc w:val="center"/>
              <w:rPr>
                <w:rFonts w:ascii="Arial" w:hAnsi="Arial" w:cs="Arial"/>
              </w:rPr>
            </w:pPr>
            <w:r w:rsidRPr="0065693D">
              <w:rPr>
                <w:rFonts w:ascii="Arial" w:hAnsi="Arial" w:cs="Arial"/>
              </w:rPr>
              <w:t>Organisation</w:t>
            </w:r>
          </w:p>
        </w:tc>
        <w:tc>
          <w:tcPr>
            <w:tcW w:w="7456" w:type="dxa"/>
            <w:vAlign w:val="center"/>
          </w:tcPr>
          <w:p w14:paraId="7CD16C2B" w14:textId="77777777" w:rsidR="00AE5B3E" w:rsidRDefault="00AE5B3E" w:rsidP="009A5544"/>
        </w:tc>
      </w:tr>
      <w:tr w:rsidR="00AE5B3E" w14:paraId="06C365D3" w14:textId="77777777" w:rsidTr="009A5544">
        <w:tblPrEx>
          <w:tblLook w:val="04A0" w:firstRow="1" w:lastRow="0" w:firstColumn="1" w:lastColumn="0" w:noHBand="0" w:noVBand="1"/>
        </w:tblPrEx>
        <w:trPr>
          <w:gridAfter w:val="1"/>
          <w:wAfter w:w="26" w:type="dxa"/>
          <w:trHeight w:val="552"/>
          <w:jc w:val="center"/>
        </w:trPr>
        <w:tc>
          <w:tcPr>
            <w:tcW w:w="1980" w:type="dxa"/>
            <w:vAlign w:val="center"/>
          </w:tcPr>
          <w:p w14:paraId="03941BC4" w14:textId="77777777" w:rsidR="00AE5B3E" w:rsidRPr="0065693D" w:rsidRDefault="00AE5B3E" w:rsidP="00A62E34">
            <w:pPr>
              <w:jc w:val="center"/>
              <w:rPr>
                <w:rFonts w:ascii="Arial" w:hAnsi="Arial" w:cs="Arial"/>
              </w:rPr>
            </w:pPr>
            <w:r w:rsidRPr="0065693D">
              <w:rPr>
                <w:rFonts w:ascii="Arial" w:hAnsi="Arial" w:cs="Arial"/>
              </w:rPr>
              <w:t>Email</w:t>
            </w:r>
          </w:p>
        </w:tc>
        <w:tc>
          <w:tcPr>
            <w:tcW w:w="7456" w:type="dxa"/>
            <w:vAlign w:val="center"/>
          </w:tcPr>
          <w:p w14:paraId="63F9F1F0" w14:textId="77777777" w:rsidR="00AE5B3E" w:rsidRDefault="00AE5B3E" w:rsidP="009A5544"/>
        </w:tc>
      </w:tr>
      <w:tr w:rsidR="00AE5B3E" w14:paraId="44391ED3" w14:textId="77777777" w:rsidTr="009A5544">
        <w:tblPrEx>
          <w:tblLook w:val="04A0" w:firstRow="1" w:lastRow="0" w:firstColumn="1" w:lastColumn="0" w:noHBand="0" w:noVBand="1"/>
        </w:tblPrEx>
        <w:trPr>
          <w:gridAfter w:val="1"/>
          <w:wAfter w:w="26" w:type="dxa"/>
          <w:trHeight w:val="552"/>
          <w:jc w:val="center"/>
        </w:trPr>
        <w:tc>
          <w:tcPr>
            <w:tcW w:w="1980" w:type="dxa"/>
            <w:vAlign w:val="center"/>
          </w:tcPr>
          <w:p w14:paraId="1125F6C5" w14:textId="77777777" w:rsidR="00AE5B3E" w:rsidRPr="0065693D" w:rsidRDefault="00AE5B3E" w:rsidP="00A62E34">
            <w:pPr>
              <w:jc w:val="center"/>
              <w:rPr>
                <w:rFonts w:ascii="Arial" w:hAnsi="Arial" w:cs="Arial"/>
              </w:rPr>
            </w:pPr>
            <w:r w:rsidRPr="0065693D">
              <w:rPr>
                <w:rFonts w:ascii="Arial" w:hAnsi="Arial" w:cs="Arial"/>
              </w:rPr>
              <w:t>Phone</w:t>
            </w:r>
          </w:p>
        </w:tc>
        <w:tc>
          <w:tcPr>
            <w:tcW w:w="7456" w:type="dxa"/>
            <w:vAlign w:val="center"/>
          </w:tcPr>
          <w:p w14:paraId="78788FFF" w14:textId="77777777" w:rsidR="00AE5B3E" w:rsidRDefault="00AE5B3E" w:rsidP="009A5544"/>
        </w:tc>
      </w:tr>
    </w:tbl>
    <w:p w14:paraId="5CC2CB47" w14:textId="37FD3D62" w:rsidR="00B346D3" w:rsidRDefault="00B346D3" w:rsidP="009A5544">
      <w:pPr>
        <w:pStyle w:val="Heading1"/>
      </w:pPr>
      <w:r>
        <w:lastRenderedPageBreak/>
        <w:t>Health and Disability Research</w:t>
      </w:r>
    </w:p>
    <w:p w14:paraId="2BEFDA84" w14:textId="35A52E3B" w:rsidR="00F67BCF" w:rsidRPr="00D76BDF" w:rsidRDefault="00F67BCF" w:rsidP="00F67BCF">
      <w:pPr>
        <w:pStyle w:val="Heading2"/>
        <w:rPr>
          <w:rFonts w:ascii="Arial" w:hAnsi="Arial" w:cs="Arial"/>
        </w:rPr>
      </w:pPr>
      <w:r>
        <w:rPr>
          <w:rFonts w:ascii="Arial" w:hAnsi="Arial" w:cs="Arial"/>
        </w:rPr>
        <w:t>Is your study Health and Disability Research?</w:t>
      </w:r>
    </w:p>
    <w:p w14:paraId="4F8381EE" w14:textId="77777777" w:rsidR="00B346D3" w:rsidRDefault="00F67BCF" w:rsidP="00F67BCF">
      <w:pPr>
        <w:pStyle w:val="StyleNumbered"/>
      </w:pPr>
      <w:r w:rsidRPr="004F65B8">
        <w:t xml:space="preserve">Health and disability research </w:t>
      </w:r>
      <w:r>
        <w:t xml:space="preserve">is research that aims to generate knowledge for the purpose of improving health and independence outcomes.  Consider whether your study is health research, or some other kind of research. </w:t>
      </w:r>
    </w:p>
    <w:p w14:paraId="2B9ECD20" w14:textId="031C54A4" w:rsidR="00F67BCF" w:rsidRPr="009A5544" w:rsidRDefault="00F67BCF" w:rsidP="00F67BCF">
      <w:pPr>
        <w:pStyle w:val="StyleNumbered"/>
        <w:rPr>
          <w:b/>
        </w:rPr>
      </w:pPr>
      <w:r w:rsidRPr="009A5544">
        <w:rPr>
          <w:b/>
        </w:rPr>
        <w:t xml:space="preserve">Only health research is reviewed by HDECs. </w:t>
      </w:r>
    </w:p>
    <w:p w14:paraId="1641F541" w14:textId="77777777" w:rsidR="00C03F84" w:rsidRDefault="00C03F84" w:rsidP="009A5544">
      <w:pPr>
        <w:pStyle w:val="Heading1"/>
      </w:pPr>
      <w:r>
        <w:t>Student- led research</w:t>
      </w:r>
    </w:p>
    <w:p w14:paraId="7CEADFC8" w14:textId="77777777" w:rsidR="00C03F84" w:rsidRDefault="00C03F84" w:rsidP="009A5544">
      <w:pPr>
        <w:pStyle w:val="Heading2"/>
      </w:pPr>
      <w:r>
        <w:t xml:space="preserve">Is this study being conducted principally for the attainment of an educational qualification? </w:t>
      </w:r>
    </w:p>
    <w:p w14:paraId="2AC1B821" w14:textId="77777777" w:rsidR="00C03F84" w:rsidRDefault="00C03F84" w:rsidP="00F5606B">
      <w:pPr>
        <w:rPr>
          <w:rFonts w:ascii="Arial" w:hAnsi="Arial" w:cs="Arial"/>
        </w:rPr>
      </w:pPr>
      <w:r>
        <w:rPr>
          <w:rFonts w:ascii="Arial" w:hAnsi="Arial" w:cs="Arial"/>
        </w:rPr>
        <w:t>If yes, please detail the level of this qualification (e.g. Master’s or PhD)</w:t>
      </w:r>
    </w:p>
    <w:tbl>
      <w:tblPr>
        <w:tblStyle w:val="TableGrid"/>
        <w:tblW w:w="9136" w:type="dxa"/>
        <w:tblLook w:val="04A0" w:firstRow="1" w:lastRow="0" w:firstColumn="1" w:lastColumn="0" w:noHBand="0" w:noVBand="1"/>
      </w:tblPr>
      <w:tblGrid>
        <w:gridCol w:w="9136"/>
      </w:tblGrid>
      <w:tr w:rsidR="00B346D3" w14:paraId="698881DB" w14:textId="77777777" w:rsidTr="009A5544">
        <w:trPr>
          <w:trHeight w:val="2279"/>
        </w:trPr>
        <w:tc>
          <w:tcPr>
            <w:tcW w:w="9136" w:type="dxa"/>
          </w:tcPr>
          <w:p w14:paraId="5D1E2BF0" w14:textId="77777777" w:rsidR="00B346D3" w:rsidRDefault="00B346D3" w:rsidP="00C03F84">
            <w:pPr>
              <w:rPr>
                <w:rFonts w:ascii="Arial" w:hAnsi="Arial" w:cs="Arial"/>
              </w:rPr>
            </w:pPr>
          </w:p>
        </w:tc>
      </w:tr>
    </w:tbl>
    <w:p w14:paraId="1C94595F" w14:textId="77777777" w:rsidR="00C03F84" w:rsidRPr="009714B4" w:rsidRDefault="00C03F84" w:rsidP="00C03F84">
      <w:pPr>
        <w:rPr>
          <w:rFonts w:ascii="Arial" w:hAnsi="Arial" w:cs="Arial"/>
        </w:rPr>
      </w:pPr>
    </w:p>
    <w:p w14:paraId="02780E98" w14:textId="70B55357" w:rsidR="003B45C4" w:rsidRDefault="003B45C4" w:rsidP="003B45C4">
      <w:pPr>
        <w:pStyle w:val="Heading1"/>
      </w:pPr>
      <w:r>
        <w:t>Research funded by the Health Research Council of New Zealand</w:t>
      </w:r>
    </w:p>
    <w:p w14:paraId="52D490C5" w14:textId="176B5EFF" w:rsidR="003B45C4" w:rsidRDefault="003B45C4" w:rsidP="003B45C4">
      <w:pPr>
        <w:pStyle w:val="Heading2"/>
      </w:pPr>
      <w:r>
        <w:t>Is your project funded by the Health Research Council (HRC)?</w:t>
      </w:r>
      <w:r w:rsidR="00F87F2C">
        <w:t xml:space="preserve"> </w:t>
      </w:r>
      <w:r w:rsidR="00F87F2C">
        <w:br/>
      </w:r>
      <w:r w:rsidR="00F87F2C" w:rsidRPr="009A5544">
        <w:rPr>
          <w:rFonts w:ascii="Arial" w:hAnsi="Arial" w:cs="Arial"/>
          <w:b w:val="0"/>
          <w:color w:val="auto"/>
          <w:sz w:val="22"/>
          <w:szCs w:val="22"/>
        </w:rPr>
        <w:t>If yes</w:t>
      </w:r>
      <w:r w:rsidRPr="009A5544">
        <w:rPr>
          <w:rFonts w:ascii="Arial" w:hAnsi="Arial" w:cs="Arial"/>
          <w:b w:val="0"/>
          <w:color w:val="auto"/>
          <w:sz w:val="22"/>
          <w:szCs w:val="22"/>
        </w:rPr>
        <w:t xml:space="preserve"> please </w:t>
      </w:r>
      <w:r w:rsidR="00F87F2C" w:rsidRPr="009A5544">
        <w:rPr>
          <w:rFonts w:ascii="Arial" w:hAnsi="Arial" w:cs="Arial"/>
          <w:b w:val="0"/>
          <w:color w:val="auto"/>
          <w:sz w:val="22"/>
          <w:szCs w:val="22"/>
        </w:rPr>
        <w:t xml:space="preserve">state which </w:t>
      </w:r>
      <w:r w:rsidRPr="009A5544">
        <w:rPr>
          <w:rFonts w:ascii="Arial" w:hAnsi="Arial" w:cs="Arial"/>
          <w:b w:val="0"/>
          <w:color w:val="auto"/>
          <w:sz w:val="22"/>
          <w:szCs w:val="22"/>
        </w:rPr>
        <w:t xml:space="preserve">HRC-approved </w:t>
      </w:r>
      <w:r w:rsidR="00F87F2C" w:rsidRPr="009A5544">
        <w:rPr>
          <w:rFonts w:ascii="Arial" w:hAnsi="Arial" w:cs="Arial"/>
          <w:b w:val="0"/>
          <w:color w:val="auto"/>
          <w:sz w:val="22"/>
          <w:szCs w:val="22"/>
        </w:rPr>
        <w:t xml:space="preserve">ethics committee will review your project in the event that it is outside the scope of HDEC review. A list can be found here: </w:t>
      </w:r>
      <w:hyperlink r:id="rId10" w:history="1">
        <w:r w:rsidR="009A5544" w:rsidRPr="009A5544">
          <w:rPr>
            <w:rStyle w:val="Hyperlink"/>
            <w:rFonts w:ascii="Arial" w:hAnsi="Arial" w:cs="Arial"/>
            <w:b w:val="0"/>
            <w:sz w:val="22"/>
            <w:szCs w:val="22"/>
          </w:rPr>
          <w:t>http://www.hrc.govt.nz/ethics-committee-approval-and-annual-reporting</w:t>
        </w:r>
      </w:hyperlink>
      <w:r w:rsidR="00F87F2C" w:rsidRPr="009A5544">
        <w:rPr>
          <w:rFonts w:ascii="Arial" w:hAnsi="Arial" w:cs="Arial"/>
          <w:b w:val="0"/>
          <w:color w:val="auto"/>
          <w:sz w:val="22"/>
          <w:szCs w:val="22"/>
          <w:u w:val="single"/>
        </w:rPr>
        <w:t xml:space="preserve"> </w:t>
      </w:r>
    </w:p>
    <w:p w14:paraId="3FC2AE36" w14:textId="0ABCCD44" w:rsidR="003B45C4" w:rsidRDefault="003B45C4" w:rsidP="003B45C4">
      <w:pPr>
        <w:rPr>
          <w:rFonts w:ascii="Arial" w:hAnsi="Arial" w:cs="Arial"/>
        </w:rPr>
      </w:pPr>
    </w:p>
    <w:tbl>
      <w:tblPr>
        <w:tblStyle w:val="TableGrid"/>
        <w:tblW w:w="9136" w:type="dxa"/>
        <w:tblLook w:val="04A0" w:firstRow="1" w:lastRow="0" w:firstColumn="1" w:lastColumn="0" w:noHBand="0" w:noVBand="1"/>
      </w:tblPr>
      <w:tblGrid>
        <w:gridCol w:w="9136"/>
      </w:tblGrid>
      <w:tr w:rsidR="003B45C4" w14:paraId="26D3E794" w14:textId="77777777" w:rsidTr="00790E1D">
        <w:trPr>
          <w:trHeight w:val="2279"/>
        </w:trPr>
        <w:tc>
          <w:tcPr>
            <w:tcW w:w="9136" w:type="dxa"/>
          </w:tcPr>
          <w:p w14:paraId="2AA21387" w14:textId="77777777" w:rsidR="003B45C4" w:rsidRDefault="003B45C4" w:rsidP="00790E1D">
            <w:pPr>
              <w:rPr>
                <w:rFonts w:ascii="Arial" w:hAnsi="Arial" w:cs="Arial"/>
              </w:rPr>
            </w:pPr>
          </w:p>
        </w:tc>
      </w:tr>
    </w:tbl>
    <w:p w14:paraId="2A67E1D3" w14:textId="77777777" w:rsidR="003B45C4" w:rsidRPr="009714B4" w:rsidRDefault="003B45C4" w:rsidP="003B45C4">
      <w:pPr>
        <w:rPr>
          <w:rFonts w:ascii="Arial" w:hAnsi="Arial" w:cs="Arial"/>
        </w:rPr>
      </w:pPr>
    </w:p>
    <w:p w14:paraId="6E4F12F2" w14:textId="77777777" w:rsidR="003B45C4" w:rsidRPr="009714B4" w:rsidRDefault="003B45C4" w:rsidP="003B45C4">
      <w:pPr>
        <w:rPr>
          <w:rFonts w:ascii="Arial" w:eastAsia="Times New Roman" w:hAnsi="Arial" w:cs="Arial"/>
          <w:szCs w:val="24"/>
        </w:rPr>
      </w:pPr>
    </w:p>
    <w:p w14:paraId="22889233" w14:textId="0BDF2E22" w:rsidR="00C03F84" w:rsidRDefault="009714B4" w:rsidP="009A5544">
      <w:pPr>
        <w:pStyle w:val="Heading1"/>
      </w:pPr>
      <w:r>
        <w:lastRenderedPageBreak/>
        <w:t xml:space="preserve">Summary of study </w:t>
      </w:r>
    </w:p>
    <w:p w14:paraId="0885148F" w14:textId="0BF97ED5" w:rsidR="00B346D3" w:rsidRDefault="00C03F84" w:rsidP="009A5544">
      <w:pPr>
        <w:pStyle w:val="Heading2"/>
      </w:pPr>
      <w:r>
        <w:t>B</w:t>
      </w:r>
      <w:r w:rsidR="009714B4">
        <w:t>riefly explain your study</w:t>
      </w:r>
      <w:r w:rsidR="00E86422">
        <w:t xml:space="preserve"> using lay language. </w:t>
      </w:r>
    </w:p>
    <w:p w14:paraId="7F5DF6FD" w14:textId="747258AF" w:rsidR="00D45B63" w:rsidRDefault="00E86422" w:rsidP="009714B4">
      <w:pPr>
        <w:pStyle w:val="StyleNumbered"/>
        <w:rPr>
          <w:rFonts w:eastAsiaTheme="majorEastAsia"/>
        </w:rPr>
      </w:pPr>
      <w:r>
        <w:rPr>
          <w:rFonts w:eastAsiaTheme="majorEastAsia"/>
        </w:rPr>
        <w:t>This explanation should</w:t>
      </w:r>
      <w:r w:rsidR="009714B4">
        <w:rPr>
          <w:rFonts w:eastAsiaTheme="majorEastAsia"/>
        </w:rPr>
        <w:t xml:space="preserve"> </w:t>
      </w:r>
      <w:r>
        <w:rPr>
          <w:rFonts w:eastAsiaTheme="majorEastAsia"/>
        </w:rPr>
        <w:t>include</w:t>
      </w:r>
      <w:r w:rsidR="00D45B63">
        <w:rPr>
          <w:rFonts w:eastAsiaTheme="majorEastAsia"/>
        </w:rPr>
        <w:t>:</w:t>
      </w:r>
    </w:p>
    <w:p w14:paraId="52D94CFB" w14:textId="77777777" w:rsidR="00D45B63" w:rsidRDefault="009714B4" w:rsidP="002B3FBB">
      <w:pPr>
        <w:pStyle w:val="StyleNumbered"/>
        <w:numPr>
          <w:ilvl w:val="0"/>
          <w:numId w:val="9"/>
        </w:numPr>
        <w:rPr>
          <w:rFonts w:eastAsiaTheme="majorEastAsia"/>
        </w:rPr>
      </w:pPr>
      <w:r>
        <w:rPr>
          <w:rFonts w:eastAsiaTheme="majorEastAsia"/>
        </w:rPr>
        <w:t>your participant</w:t>
      </w:r>
      <w:r w:rsidR="00E86422">
        <w:rPr>
          <w:rFonts w:eastAsiaTheme="majorEastAsia"/>
        </w:rPr>
        <w:t xml:space="preserve"> population</w:t>
      </w:r>
    </w:p>
    <w:p w14:paraId="756B29CC" w14:textId="77777777" w:rsidR="00D45B63" w:rsidRDefault="00E86422" w:rsidP="002B3FBB">
      <w:pPr>
        <w:pStyle w:val="StyleNumbered"/>
        <w:numPr>
          <w:ilvl w:val="0"/>
          <w:numId w:val="9"/>
        </w:numPr>
        <w:rPr>
          <w:rFonts w:eastAsiaTheme="majorEastAsia"/>
        </w:rPr>
      </w:pPr>
      <w:r>
        <w:rPr>
          <w:rFonts w:eastAsiaTheme="majorEastAsia"/>
        </w:rPr>
        <w:t>study</w:t>
      </w:r>
      <w:r w:rsidR="009714B4">
        <w:rPr>
          <w:rFonts w:eastAsiaTheme="majorEastAsia"/>
        </w:rPr>
        <w:t xml:space="preserve"> aims</w:t>
      </w:r>
    </w:p>
    <w:p w14:paraId="40B2D48D" w14:textId="7A364418" w:rsidR="00BC4CBF" w:rsidRPr="009714B4" w:rsidRDefault="009714B4">
      <w:pPr>
        <w:pStyle w:val="StyleNumbered"/>
        <w:numPr>
          <w:ilvl w:val="0"/>
          <w:numId w:val="9"/>
        </w:numPr>
        <w:rPr>
          <w:rFonts w:eastAsiaTheme="majorEastAsia"/>
        </w:rPr>
      </w:pPr>
      <w:r>
        <w:rPr>
          <w:rFonts w:eastAsiaTheme="majorEastAsia"/>
        </w:rPr>
        <w:t>study question</w:t>
      </w:r>
      <w:r w:rsidR="00B0299C">
        <w:rPr>
          <w:rFonts w:eastAsiaTheme="majorEastAsia"/>
        </w:rPr>
        <w:t>(s)</w:t>
      </w:r>
    </w:p>
    <w:tbl>
      <w:tblPr>
        <w:tblStyle w:val="TableGrid"/>
        <w:tblW w:w="9241" w:type="dxa"/>
        <w:tblLook w:val="04A0" w:firstRow="1" w:lastRow="0" w:firstColumn="1" w:lastColumn="0" w:noHBand="0" w:noVBand="1"/>
      </w:tblPr>
      <w:tblGrid>
        <w:gridCol w:w="9241"/>
      </w:tblGrid>
      <w:tr w:rsidR="00BC4CBF" w:rsidRPr="009714B4" w14:paraId="02C0A187" w14:textId="77777777" w:rsidTr="009A5544">
        <w:trPr>
          <w:trHeight w:val="5155"/>
        </w:trPr>
        <w:tc>
          <w:tcPr>
            <w:tcW w:w="9241" w:type="dxa"/>
          </w:tcPr>
          <w:p w14:paraId="27910D86" w14:textId="77777777" w:rsidR="00BC4CBF" w:rsidRPr="009714B4" w:rsidRDefault="00BC4CBF" w:rsidP="00951056">
            <w:pPr>
              <w:rPr>
                <w:rFonts w:ascii="Arial" w:hAnsi="Arial" w:cs="Arial"/>
              </w:rPr>
            </w:pPr>
          </w:p>
        </w:tc>
      </w:tr>
    </w:tbl>
    <w:p w14:paraId="47888223" w14:textId="77777777" w:rsidR="00B346D3" w:rsidRDefault="00B346D3">
      <w:pPr>
        <w:rPr>
          <w:rFonts w:ascii="Arial" w:eastAsiaTheme="majorEastAsia" w:hAnsi="Arial" w:cs="Arial"/>
          <w:b/>
          <w:bCs/>
          <w:color w:val="4F81BD" w:themeColor="accent1"/>
          <w:sz w:val="26"/>
          <w:szCs w:val="26"/>
        </w:rPr>
      </w:pPr>
    </w:p>
    <w:p w14:paraId="24C91370" w14:textId="0EDF5431" w:rsidR="00B346D3" w:rsidRDefault="00097940" w:rsidP="009A5544">
      <w:pPr>
        <w:pStyle w:val="Heading1"/>
        <w:rPr>
          <w:rStyle w:val="Heading2Char"/>
        </w:rPr>
      </w:pPr>
      <w:r w:rsidRPr="009714B4">
        <w:t xml:space="preserve">Health information: </w:t>
      </w:r>
    </w:p>
    <w:p w14:paraId="7F52C00E" w14:textId="5306AA29" w:rsidR="0085335A" w:rsidRDefault="00B346D3" w:rsidP="00097940">
      <w:pPr>
        <w:rPr>
          <w:rFonts w:ascii="Arial" w:eastAsia="Times New Roman" w:hAnsi="Arial" w:cs="Arial"/>
          <w:szCs w:val="24"/>
        </w:rPr>
      </w:pPr>
      <w:r w:rsidRPr="00130385">
        <w:rPr>
          <w:rStyle w:val="Heading2Char"/>
        </w:rPr>
        <w:t>Is any identifiable health information involved in your study, at any point in time?</w:t>
      </w:r>
      <w:r w:rsidRPr="009714B4">
        <w:rPr>
          <w:rFonts w:ascii="Arial" w:eastAsia="Times New Roman" w:hAnsi="Arial" w:cs="Arial"/>
          <w:szCs w:val="24"/>
        </w:rPr>
        <w:t xml:space="preserve"> </w:t>
      </w:r>
      <w:r>
        <w:rPr>
          <w:rFonts w:ascii="Arial" w:eastAsia="Times New Roman" w:hAnsi="Arial" w:cs="Arial"/>
          <w:szCs w:val="24"/>
        </w:rPr>
        <w:br/>
        <w:t>(E.g. identifiable when the information is accessed, recorded, stored).</w:t>
      </w:r>
    </w:p>
    <w:p w14:paraId="249ECB0E" w14:textId="77777777" w:rsidR="0085335A" w:rsidRDefault="0085335A" w:rsidP="00097940">
      <w:pPr>
        <w:rPr>
          <w:rFonts w:ascii="Arial" w:eastAsia="Times New Roman" w:hAnsi="Arial" w:cs="Arial"/>
          <w:szCs w:val="24"/>
        </w:rPr>
      </w:pPr>
      <w:r>
        <w:rPr>
          <w:rFonts w:ascii="Arial" w:eastAsia="Times New Roman" w:hAnsi="Arial" w:cs="Arial"/>
          <w:szCs w:val="24"/>
        </w:rPr>
        <w:t>Health Information is defined in section 4(1) of the Health Information Privacy Code 1994 as:</w:t>
      </w:r>
    </w:p>
    <w:p w14:paraId="7AE09633" w14:textId="77777777" w:rsidR="0085335A" w:rsidRPr="009A5544" w:rsidRDefault="0085335A" w:rsidP="009A5544">
      <w:pPr>
        <w:pStyle w:val="ListParagraph"/>
        <w:numPr>
          <w:ilvl w:val="0"/>
          <w:numId w:val="11"/>
        </w:numPr>
        <w:rPr>
          <w:rFonts w:ascii="Arial" w:eastAsia="Times New Roman" w:hAnsi="Arial" w:cs="Arial"/>
          <w:i/>
          <w:szCs w:val="24"/>
        </w:rPr>
      </w:pPr>
      <w:r w:rsidRPr="009A5544">
        <w:rPr>
          <w:rFonts w:ascii="Arial" w:eastAsia="Times New Roman" w:hAnsi="Arial" w:cs="Arial"/>
          <w:i/>
          <w:szCs w:val="24"/>
        </w:rPr>
        <w:t>information about the health of that individual, including his or her medical history;</w:t>
      </w:r>
    </w:p>
    <w:p w14:paraId="14EF129F" w14:textId="77777777" w:rsidR="0085335A" w:rsidRPr="009A5544" w:rsidRDefault="0085335A" w:rsidP="009A5544">
      <w:pPr>
        <w:pStyle w:val="ListParagraph"/>
        <w:numPr>
          <w:ilvl w:val="0"/>
          <w:numId w:val="11"/>
        </w:numPr>
        <w:rPr>
          <w:rFonts w:ascii="Arial" w:eastAsia="Times New Roman" w:hAnsi="Arial" w:cs="Arial"/>
          <w:i/>
          <w:szCs w:val="24"/>
        </w:rPr>
      </w:pPr>
      <w:r w:rsidRPr="009A5544">
        <w:rPr>
          <w:rFonts w:ascii="Arial" w:eastAsia="Times New Roman" w:hAnsi="Arial" w:cs="Arial"/>
          <w:i/>
          <w:szCs w:val="24"/>
        </w:rPr>
        <w:t>information about any disabilities that individual has, or has had;</w:t>
      </w:r>
    </w:p>
    <w:p w14:paraId="32AA2D69" w14:textId="77777777" w:rsidR="0085335A" w:rsidRPr="009A5544" w:rsidRDefault="0085335A" w:rsidP="009A5544">
      <w:pPr>
        <w:pStyle w:val="ListParagraph"/>
        <w:numPr>
          <w:ilvl w:val="0"/>
          <w:numId w:val="11"/>
        </w:numPr>
        <w:rPr>
          <w:rFonts w:ascii="Arial" w:eastAsia="Times New Roman" w:hAnsi="Arial" w:cs="Arial"/>
          <w:i/>
          <w:szCs w:val="24"/>
        </w:rPr>
      </w:pPr>
      <w:r w:rsidRPr="009A5544">
        <w:rPr>
          <w:rFonts w:ascii="Arial" w:eastAsia="Times New Roman" w:hAnsi="Arial" w:cs="Arial"/>
          <w:i/>
          <w:szCs w:val="24"/>
        </w:rPr>
        <w:t>information about any health services or disability services that are being provided, or have been provided, to that individual;</w:t>
      </w:r>
    </w:p>
    <w:p w14:paraId="459CF235" w14:textId="77777777" w:rsidR="0085335A" w:rsidRPr="009A5544" w:rsidRDefault="0085335A" w:rsidP="009A5544">
      <w:pPr>
        <w:pStyle w:val="ListParagraph"/>
        <w:numPr>
          <w:ilvl w:val="0"/>
          <w:numId w:val="11"/>
        </w:numPr>
        <w:rPr>
          <w:rFonts w:ascii="Arial" w:eastAsia="Times New Roman" w:hAnsi="Arial" w:cs="Arial"/>
          <w:i/>
          <w:szCs w:val="24"/>
        </w:rPr>
      </w:pPr>
      <w:r w:rsidRPr="009A5544">
        <w:rPr>
          <w:rFonts w:ascii="Arial" w:eastAsia="Times New Roman" w:hAnsi="Arial" w:cs="Arial"/>
          <w:i/>
          <w:szCs w:val="24"/>
        </w:rPr>
        <w:t>information provided by that individual in connection with the donation, by that individual, of any body part or any bodily substance of that individual or derived from the testing or examination of any body part, or any bodily substance of that individual; or</w:t>
      </w:r>
    </w:p>
    <w:p w14:paraId="3104A5A9" w14:textId="77777777" w:rsidR="0085335A" w:rsidRPr="009A5544" w:rsidRDefault="0085335A" w:rsidP="009A5544">
      <w:pPr>
        <w:pStyle w:val="ListParagraph"/>
        <w:numPr>
          <w:ilvl w:val="0"/>
          <w:numId w:val="11"/>
        </w:numPr>
        <w:rPr>
          <w:rFonts w:ascii="Arial" w:eastAsia="Times New Roman" w:hAnsi="Arial" w:cs="Arial"/>
          <w:i/>
          <w:szCs w:val="24"/>
        </w:rPr>
      </w:pPr>
      <w:r w:rsidRPr="009A5544">
        <w:rPr>
          <w:rFonts w:ascii="Arial" w:eastAsia="Times New Roman" w:hAnsi="Arial" w:cs="Arial"/>
          <w:i/>
          <w:szCs w:val="24"/>
        </w:rPr>
        <w:t>information about that individual which is collected before or in the course of, and incidental to, the provision of any health service or disability service to that individual.</w:t>
      </w:r>
    </w:p>
    <w:p w14:paraId="1A540609" w14:textId="283F7E07" w:rsidR="00D45B63" w:rsidRDefault="00AF7C6C" w:rsidP="00097940">
      <w:pPr>
        <w:rPr>
          <w:rFonts w:ascii="Arial" w:eastAsia="Times New Roman" w:hAnsi="Arial" w:cs="Arial"/>
          <w:szCs w:val="24"/>
        </w:rPr>
      </w:pPr>
      <w:r>
        <w:rPr>
          <w:rFonts w:ascii="Arial" w:eastAsia="Times New Roman" w:hAnsi="Arial" w:cs="Arial"/>
          <w:szCs w:val="24"/>
        </w:rPr>
        <w:lastRenderedPageBreak/>
        <w:t>Please expla</w:t>
      </w:r>
      <w:r w:rsidR="0058771C">
        <w:rPr>
          <w:rFonts w:ascii="Arial" w:eastAsia="Times New Roman" w:hAnsi="Arial" w:cs="Arial"/>
          <w:szCs w:val="24"/>
        </w:rPr>
        <w:t>in what information is accessed for the project, and</w:t>
      </w:r>
      <w:r w:rsidR="00923BC5">
        <w:rPr>
          <w:rFonts w:ascii="Arial" w:eastAsia="Times New Roman" w:hAnsi="Arial" w:cs="Arial"/>
          <w:szCs w:val="24"/>
        </w:rPr>
        <w:t xml:space="preserve"> comment on its identifiability at each stage of the study.</w:t>
      </w:r>
      <w:r w:rsidR="0058771C">
        <w:rPr>
          <w:rFonts w:ascii="Arial" w:eastAsia="Times New Roman" w:hAnsi="Arial" w:cs="Arial"/>
          <w:szCs w:val="24"/>
        </w:rPr>
        <w:t xml:space="preserve"> </w:t>
      </w:r>
    </w:p>
    <w:tbl>
      <w:tblPr>
        <w:tblStyle w:val="TableGrid"/>
        <w:tblW w:w="9263" w:type="dxa"/>
        <w:tblLook w:val="04A0" w:firstRow="1" w:lastRow="0" w:firstColumn="1" w:lastColumn="0" w:noHBand="0" w:noVBand="1"/>
      </w:tblPr>
      <w:tblGrid>
        <w:gridCol w:w="9263"/>
      </w:tblGrid>
      <w:tr w:rsidR="0058771C" w:rsidRPr="009714B4" w14:paraId="341EFB4D" w14:textId="77777777" w:rsidTr="009A5544">
        <w:trPr>
          <w:trHeight w:val="5973"/>
        </w:trPr>
        <w:tc>
          <w:tcPr>
            <w:tcW w:w="9263" w:type="dxa"/>
          </w:tcPr>
          <w:p w14:paraId="24783F3E" w14:textId="77777777" w:rsidR="0058771C" w:rsidRPr="009714B4" w:rsidRDefault="0058771C" w:rsidP="0085335A">
            <w:pPr>
              <w:rPr>
                <w:rFonts w:ascii="Arial" w:eastAsia="Times New Roman" w:hAnsi="Arial" w:cs="Arial"/>
                <w:szCs w:val="24"/>
              </w:rPr>
            </w:pPr>
          </w:p>
        </w:tc>
      </w:tr>
    </w:tbl>
    <w:p w14:paraId="239B8148" w14:textId="77777777" w:rsidR="0058771C" w:rsidRPr="009714B4" w:rsidRDefault="0058771C" w:rsidP="0058771C">
      <w:pPr>
        <w:rPr>
          <w:rFonts w:ascii="Arial" w:eastAsia="Times New Roman" w:hAnsi="Arial" w:cs="Arial"/>
          <w:szCs w:val="24"/>
        </w:rPr>
      </w:pPr>
    </w:p>
    <w:p w14:paraId="1940C317" w14:textId="5788CE43" w:rsidR="00C03F84" w:rsidRDefault="00D45B63" w:rsidP="009A5544">
      <w:pPr>
        <w:pStyle w:val="Heading2"/>
      </w:pPr>
      <w:r>
        <w:t xml:space="preserve">Has consent for accessing </w:t>
      </w:r>
      <w:r w:rsidR="00C03F84">
        <w:rPr>
          <w:rFonts w:eastAsia="Times New Roman"/>
        </w:rPr>
        <w:t xml:space="preserve">health information </w:t>
      </w:r>
      <w:r>
        <w:t xml:space="preserve">for the purpose of </w:t>
      </w:r>
      <w:r w:rsidRPr="009A5544">
        <w:rPr>
          <w:u w:val="single"/>
        </w:rPr>
        <w:t>this project</w:t>
      </w:r>
      <w:r>
        <w:t xml:space="preserve"> been sought from patients? </w:t>
      </w:r>
    </w:p>
    <w:p w14:paraId="7D63FE50" w14:textId="451B241D" w:rsidR="005104F0" w:rsidRPr="009714B4" w:rsidRDefault="00AC384B" w:rsidP="009714B4">
      <w:pPr>
        <w:pStyle w:val="StyleNumbered"/>
      </w:pPr>
      <w:r>
        <w:t>Please explain your answer.</w:t>
      </w:r>
    </w:p>
    <w:tbl>
      <w:tblPr>
        <w:tblStyle w:val="TableGrid"/>
        <w:tblW w:w="9308" w:type="dxa"/>
        <w:tblLook w:val="04A0" w:firstRow="1" w:lastRow="0" w:firstColumn="1" w:lastColumn="0" w:noHBand="0" w:noVBand="1"/>
      </w:tblPr>
      <w:tblGrid>
        <w:gridCol w:w="9308"/>
      </w:tblGrid>
      <w:tr w:rsidR="005104F0" w:rsidRPr="009714B4" w14:paraId="6EF28E58" w14:textId="77777777" w:rsidTr="009A4CD1">
        <w:trPr>
          <w:trHeight w:val="2136"/>
        </w:trPr>
        <w:tc>
          <w:tcPr>
            <w:tcW w:w="9308" w:type="dxa"/>
          </w:tcPr>
          <w:p w14:paraId="00203735" w14:textId="77777777" w:rsidR="002F5A8A" w:rsidRPr="009714B4" w:rsidRDefault="002F5A8A" w:rsidP="00FB0B7B">
            <w:pPr>
              <w:rPr>
                <w:rFonts w:ascii="Arial" w:eastAsia="Times New Roman" w:hAnsi="Arial" w:cs="Arial"/>
                <w:szCs w:val="24"/>
              </w:rPr>
            </w:pPr>
          </w:p>
        </w:tc>
      </w:tr>
    </w:tbl>
    <w:p w14:paraId="6A4BB89C" w14:textId="77777777" w:rsidR="009714B4" w:rsidRDefault="009714B4" w:rsidP="009A4CD1">
      <w:pPr>
        <w:rPr>
          <w:rFonts w:ascii="Arial" w:eastAsia="Times New Roman" w:hAnsi="Arial" w:cs="Arial"/>
          <w:szCs w:val="24"/>
        </w:rPr>
      </w:pPr>
    </w:p>
    <w:p w14:paraId="75F61D73" w14:textId="403D936E" w:rsidR="005104F0" w:rsidRPr="009714B4" w:rsidRDefault="00AC384B" w:rsidP="009A5544">
      <w:pPr>
        <w:pStyle w:val="Heading2"/>
        <w:rPr>
          <w:rFonts w:eastAsia="Times New Roman"/>
        </w:rPr>
      </w:pPr>
      <w:r>
        <w:rPr>
          <w:rFonts w:eastAsia="Times New Roman"/>
        </w:rPr>
        <w:lastRenderedPageBreak/>
        <w:t>Is the access and use of health information</w:t>
      </w:r>
      <w:r w:rsidR="00B346D3">
        <w:rPr>
          <w:rFonts w:eastAsia="Times New Roman"/>
        </w:rPr>
        <w:t xml:space="preserve"> for this project</w:t>
      </w:r>
      <w:r w:rsidR="0013002B">
        <w:rPr>
          <w:rFonts w:eastAsia="Times New Roman"/>
        </w:rPr>
        <w:t xml:space="preserve"> directly</w:t>
      </w:r>
      <w:r>
        <w:rPr>
          <w:rFonts w:eastAsia="Times New Roman"/>
        </w:rPr>
        <w:t xml:space="preserve"> related to the purpose it was collected for? </w:t>
      </w:r>
    </w:p>
    <w:tbl>
      <w:tblPr>
        <w:tblStyle w:val="TableGrid"/>
        <w:tblW w:w="9351" w:type="dxa"/>
        <w:tblLook w:val="04A0" w:firstRow="1" w:lastRow="0" w:firstColumn="1" w:lastColumn="0" w:noHBand="0" w:noVBand="1"/>
      </w:tblPr>
      <w:tblGrid>
        <w:gridCol w:w="9351"/>
      </w:tblGrid>
      <w:tr w:rsidR="005104F0" w:rsidRPr="009714B4" w14:paraId="629930C4" w14:textId="77777777" w:rsidTr="002B3FBB">
        <w:trPr>
          <w:trHeight w:val="2318"/>
        </w:trPr>
        <w:tc>
          <w:tcPr>
            <w:tcW w:w="9351" w:type="dxa"/>
          </w:tcPr>
          <w:p w14:paraId="7DD4AA60" w14:textId="77777777" w:rsidR="005104F0" w:rsidRPr="009714B4" w:rsidRDefault="005104F0" w:rsidP="00FB0B7B">
            <w:pPr>
              <w:rPr>
                <w:rFonts w:ascii="Arial" w:hAnsi="Arial" w:cs="Arial"/>
              </w:rPr>
            </w:pPr>
          </w:p>
        </w:tc>
      </w:tr>
    </w:tbl>
    <w:p w14:paraId="29F0ADD7" w14:textId="77777777" w:rsidR="00876049" w:rsidRDefault="00876049" w:rsidP="009A4CD1">
      <w:pPr>
        <w:rPr>
          <w:rFonts w:ascii="Arial" w:eastAsia="Times New Roman" w:hAnsi="Arial" w:cs="Arial"/>
          <w:szCs w:val="24"/>
        </w:rPr>
      </w:pPr>
    </w:p>
    <w:p w14:paraId="719B23EF" w14:textId="265E12D5" w:rsidR="00C03F84" w:rsidRPr="009A5544" w:rsidRDefault="00C03F84" w:rsidP="009A5544">
      <w:pPr>
        <w:pStyle w:val="Heading1"/>
        <w:rPr>
          <w:rFonts w:eastAsia="Times New Roman"/>
        </w:rPr>
      </w:pPr>
      <w:r>
        <w:rPr>
          <w:rFonts w:eastAsia="Times New Roman"/>
        </w:rPr>
        <w:t>Type of Study</w:t>
      </w:r>
    </w:p>
    <w:p w14:paraId="1149D465" w14:textId="5E19EFA4" w:rsidR="00D45B63" w:rsidRDefault="00C17976" w:rsidP="009A5544">
      <w:pPr>
        <w:pStyle w:val="Heading2"/>
        <w:rPr>
          <w:rFonts w:eastAsia="Times New Roman"/>
        </w:rPr>
      </w:pPr>
      <w:r w:rsidRPr="009714B4">
        <w:rPr>
          <w:rFonts w:eastAsia="Times New Roman"/>
        </w:rPr>
        <w:t>Is your study</w:t>
      </w:r>
      <w:r w:rsidR="00270E70">
        <w:rPr>
          <w:rFonts w:eastAsia="Times New Roman"/>
        </w:rPr>
        <w:t xml:space="preserve"> an</w:t>
      </w:r>
      <w:r w:rsidRPr="009714B4">
        <w:rPr>
          <w:rFonts w:eastAsia="Times New Roman"/>
        </w:rPr>
        <w:t xml:space="preserve"> </w:t>
      </w:r>
      <w:r w:rsidR="00C03F84">
        <w:rPr>
          <w:rFonts w:eastAsia="Times New Roman"/>
        </w:rPr>
        <w:t xml:space="preserve">intervention study, </w:t>
      </w:r>
      <w:r w:rsidRPr="009714B4">
        <w:rPr>
          <w:rFonts w:eastAsia="Times New Roman"/>
        </w:rPr>
        <w:t>observational</w:t>
      </w:r>
      <w:r w:rsidR="001F212D">
        <w:rPr>
          <w:rFonts w:eastAsia="Times New Roman"/>
        </w:rPr>
        <w:t xml:space="preserve"> </w:t>
      </w:r>
      <w:r w:rsidR="00270E70">
        <w:rPr>
          <w:rFonts w:eastAsia="Times New Roman"/>
        </w:rPr>
        <w:t>study</w:t>
      </w:r>
      <w:r w:rsidR="00C03F84">
        <w:rPr>
          <w:rFonts w:eastAsia="Times New Roman"/>
        </w:rPr>
        <w:t>,</w:t>
      </w:r>
      <w:r w:rsidR="00270E70">
        <w:rPr>
          <w:rFonts w:eastAsia="Times New Roman"/>
        </w:rPr>
        <w:t xml:space="preserve"> or an audit and</w:t>
      </w:r>
      <w:r w:rsidR="001F212D">
        <w:rPr>
          <w:rFonts w:eastAsia="Times New Roman"/>
        </w:rPr>
        <w:t xml:space="preserve"> related activity</w:t>
      </w:r>
      <w:r w:rsidRPr="009714B4">
        <w:rPr>
          <w:rFonts w:eastAsia="Times New Roman"/>
        </w:rPr>
        <w:t>?</w:t>
      </w:r>
      <w:r w:rsidR="009A4CD1" w:rsidRPr="009714B4">
        <w:rPr>
          <w:rFonts w:eastAsia="Times New Roman"/>
        </w:rPr>
        <w:t xml:space="preserve"> </w:t>
      </w:r>
    </w:p>
    <w:p w14:paraId="57162DCA" w14:textId="240B4AAF" w:rsidR="009A4CD1" w:rsidRPr="009714B4" w:rsidRDefault="00C17976" w:rsidP="009A4CD1">
      <w:pPr>
        <w:rPr>
          <w:rFonts w:ascii="Arial" w:eastAsia="Times New Roman" w:hAnsi="Arial" w:cs="Arial"/>
          <w:szCs w:val="24"/>
        </w:rPr>
      </w:pPr>
      <w:r w:rsidRPr="009714B4">
        <w:rPr>
          <w:rFonts w:ascii="Arial" w:eastAsia="Times New Roman" w:hAnsi="Arial" w:cs="Arial"/>
          <w:szCs w:val="24"/>
        </w:rPr>
        <w:t xml:space="preserve">Please review </w:t>
      </w:r>
      <w:r w:rsidR="004F3ED7">
        <w:rPr>
          <w:rFonts w:ascii="Arial" w:eastAsia="Times New Roman" w:hAnsi="Arial" w:cs="Arial"/>
          <w:szCs w:val="24"/>
        </w:rPr>
        <w:t>A</w:t>
      </w:r>
      <w:r w:rsidRPr="009714B4">
        <w:rPr>
          <w:rFonts w:ascii="Arial" w:eastAsia="Times New Roman" w:hAnsi="Arial" w:cs="Arial"/>
          <w:szCs w:val="24"/>
        </w:rPr>
        <w:t xml:space="preserve">ppendix 1 of this application, select a type of study and </w:t>
      </w:r>
      <w:r w:rsidRPr="002B3FBB">
        <w:rPr>
          <w:rFonts w:ascii="Arial" w:eastAsia="Times New Roman" w:hAnsi="Arial" w:cs="Arial"/>
          <w:b/>
          <w:szCs w:val="24"/>
        </w:rPr>
        <w:t>justify your answer.</w:t>
      </w:r>
    </w:p>
    <w:tbl>
      <w:tblPr>
        <w:tblStyle w:val="TableGrid"/>
        <w:tblW w:w="9261" w:type="dxa"/>
        <w:tblLook w:val="04A0" w:firstRow="1" w:lastRow="0" w:firstColumn="1" w:lastColumn="0" w:noHBand="0" w:noVBand="1"/>
      </w:tblPr>
      <w:tblGrid>
        <w:gridCol w:w="9261"/>
      </w:tblGrid>
      <w:tr w:rsidR="009A4CD1" w:rsidRPr="009714B4" w14:paraId="37574234" w14:textId="77777777" w:rsidTr="009A5544">
        <w:trPr>
          <w:trHeight w:val="1426"/>
        </w:trPr>
        <w:tc>
          <w:tcPr>
            <w:tcW w:w="9261" w:type="dxa"/>
          </w:tcPr>
          <w:p w14:paraId="08E7954C" w14:textId="77777777" w:rsidR="009A4CD1" w:rsidRPr="009714B4" w:rsidRDefault="009A4CD1" w:rsidP="00951056">
            <w:pPr>
              <w:rPr>
                <w:rFonts w:ascii="Arial" w:hAnsi="Arial" w:cs="Arial"/>
              </w:rPr>
            </w:pPr>
          </w:p>
        </w:tc>
      </w:tr>
    </w:tbl>
    <w:p w14:paraId="0E12CF68" w14:textId="77777777" w:rsidR="00D45B63" w:rsidRDefault="00D45B63" w:rsidP="009A5544">
      <w:pPr>
        <w:rPr>
          <w:rFonts w:ascii="Arial" w:hAnsi="Arial" w:cs="Arial"/>
        </w:rPr>
      </w:pPr>
    </w:p>
    <w:p w14:paraId="02AB857A" w14:textId="7BD456C6" w:rsidR="00AC384B" w:rsidRPr="002B3FBB" w:rsidRDefault="00AC384B" w:rsidP="009A5544">
      <w:pPr>
        <w:pStyle w:val="Heading2"/>
      </w:pPr>
      <w:r>
        <w:t>Is this project</w:t>
      </w:r>
      <w:r w:rsidR="0013002B">
        <w:t xml:space="preserve"> conducted at </w:t>
      </w:r>
      <w:r w:rsidR="00C03F84">
        <w:t>your</w:t>
      </w:r>
      <w:r w:rsidR="0013002B">
        <w:t xml:space="preserve"> own </w:t>
      </w:r>
      <w:r w:rsidR="009A5544">
        <w:t xml:space="preserve">organisation </w:t>
      </w:r>
      <w:r>
        <w:t xml:space="preserve">or does it involve </w:t>
      </w:r>
      <w:r w:rsidR="0013002B">
        <w:t>multiple agencies?</w:t>
      </w:r>
      <w:r>
        <w:t xml:space="preserve"> </w:t>
      </w:r>
    </w:p>
    <w:tbl>
      <w:tblPr>
        <w:tblStyle w:val="TableGrid"/>
        <w:tblW w:w="9395" w:type="dxa"/>
        <w:tblLook w:val="04A0" w:firstRow="1" w:lastRow="0" w:firstColumn="1" w:lastColumn="0" w:noHBand="0" w:noVBand="1"/>
      </w:tblPr>
      <w:tblGrid>
        <w:gridCol w:w="9395"/>
      </w:tblGrid>
      <w:tr w:rsidR="00AC384B" w:rsidRPr="009714B4" w14:paraId="0448B741" w14:textId="77777777" w:rsidTr="009A5544">
        <w:trPr>
          <w:trHeight w:val="1411"/>
        </w:trPr>
        <w:tc>
          <w:tcPr>
            <w:tcW w:w="9395" w:type="dxa"/>
          </w:tcPr>
          <w:p w14:paraId="092C51BF" w14:textId="77777777" w:rsidR="00AC384B" w:rsidRPr="009714B4" w:rsidRDefault="00AC384B" w:rsidP="00AC384B">
            <w:pPr>
              <w:rPr>
                <w:rFonts w:ascii="Arial" w:hAnsi="Arial" w:cs="Arial"/>
              </w:rPr>
            </w:pPr>
          </w:p>
        </w:tc>
      </w:tr>
    </w:tbl>
    <w:p w14:paraId="74AAD8D2" w14:textId="77777777" w:rsidR="00D45B63" w:rsidRDefault="00D45B63" w:rsidP="00D45B63">
      <w:pPr>
        <w:rPr>
          <w:rFonts w:eastAsiaTheme="majorEastAsia"/>
          <w:color w:val="4F81BD" w:themeColor="accent1"/>
          <w:sz w:val="26"/>
          <w:szCs w:val="26"/>
        </w:rPr>
      </w:pPr>
    </w:p>
    <w:p w14:paraId="0C94BE10" w14:textId="15CD9B44" w:rsidR="00B346D3" w:rsidRDefault="00B346D3" w:rsidP="00AC384B">
      <w:pPr>
        <w:rPr>
          <w:rStyle w:val="Heading2Char"/>
        </w:rPr>
      </w:pPr>
      <w:r>
        <w:rPr>
          <w:rStyle w:val="Heading2Char"/>
        </w:rPr>
        <w:t>Does</w:t>
      </w:r>
      <w:r w:rsidRPr="009A5544">
        <w:rPr>
          <w:rStyle w:val="Heading2Char"/>
        </w:rPr>
        <w:t xml:space="preserve"> your </w:t>
      </w:r>
      <w:r w:rsidR="009A5544">
        <w:rPr>
          <w:rStyle w:val="Heading2Char"/>
        </w:rPr>
        <w:t>project</w:t>
      </w:r>
      <w:r w:rsidR="00AC384B" w:rsidRPr="009A5544">
        <w:rPr>
          <w:rStyle w:val="Heading2Char"/>
        </w:rPr>
        <w:t xml:space="preserve"> </w:t>
      </w:r>
      <w:r>
        <w:rPr>
          <w:rStyle w:val="Heading2Char"/>
        </w:rPr>
        <w:t xml:space="preserve">have a </w:t>
      </w:r>
      <w:r w:rsidR="00AC384B" w:rsidRPr="009A5544">
        <w:rPr>
          <w:rStyle w:val="Heading2Char"/>
        </w:rPr>
        <w:t>hypothesis?</w:t>
      </w:r>
      <w:r>
        <w:rPr>
          <w:rStyle w:val="Heading2Char"/>
        </w:rPr>
        <w:t xml:space="preserve"> </w:t>
      </w:r>
    </w:p>
    <w:p w14:paraId="594CE547" w14:textId="5EF37694" w:rsidR="00AC384B" w:rsidRPr="00B346D3" w:rsidRDefault="00B346D3" w:rsidP="00AC384B">
      <w:r w:rsidRPr="009A5544">
        <w:t>Please explain your answer</w:t>
      </w:r>
    </w:p>
    <w:tbl>
      <w:tblPr>
        <w:tblStyle w:val="TableGrid"/>
        <w:tblW w:w="9380" w:type="dxa"/>
        <w:tblLook w:val="04A0" w:firstRow="1" w:lastRow="0" w:firstColumn="1" w:lastColumn="0" w:noHBand="0" w:noVBand="1"/>
      </w:tblPr>
      <w:tblGrid>
        <w:gridCol w:w="9380"/>
      </w:tblGrid>
      <w:tr w:rsidR="00AC384B" w:rsidRPr="009714B4" w14:paraId="30E51DE6" w14:textId="77777777" w:rsidTr="009A5544">
        <w:trPr>
          <w:trHeight w:val="2206"/>
        </w:trPr>
        <w:tc>
          <w:tcPr>
            <w:tcW w:w="9380" w:type="dxa"/>
          </w:tcPr>
          <w:p w14:paraId="7604CACD" w14:textId="77777777" w:rsidR="00AC384B" w:rsidRPr="009714B4" w:rsidRDefault="00AC384B" w:rsidP="00AC384B">
            <w:pPr>
              <w:rPr>
                <w:rFonts w:ascii="Arial" w:hAnsi="Arial" w:cs="Arial"/>
              </w:rPr>
            </w:pPr>
          </w:p>
        </w:tc>
      </w:tr>
    </w:tbl>
    <w:p w14:paraId="47201E7A" w14:textId="77777777" w:rsidR="00B346D3" w:rsidRDefault="00B346D3" w:rsidP="00B346D3">
      <w:r w:rsidRPr="00130385">
        <w:rPr>
          <w:rStyle w:val="Heading2Char"/>
        </w:rPr>
        <w:lastRenderedPageBreak/>
        <w:t>Will the study produce any generalisable information?</w:t>
      </w:r>
      <w:r>
        <w:t xml:space="preserve"> </w:t>
      </w:r>
    </w:p>
    <w:p w14:paraId="0DC4849C" w14:textId="363E04F0" w:rsidR="00B346D3" w:rsidRDefault="00B346D3" w:rsidP="00B346D3">
      <w:pPr>
        <w:rPr>
          <w:rFonts w:eastAsiaTheme="majorEastAsia"/>
          <w:color w:val="4F81BD" w:themeColor="accent1"/>
          <w:sz w:val="26"/>
          <w:szCs w:val="26"/>
        </w:rPr>
      </w:pPr>
      <w:r>
        <w:t>Generalisability relates to t</w:t>
      </w:r>
      <w:r w:rsidRPr="00AC384B">
        <w:t xml:space="preserve">he extent to which the findings of a clinical study can be reliably extrapolated from the </w:t>
      </w:r>
      <w:r>
        <w:t>participants</w:t>
      </w:r>
      <w:r w:rsidRPr="00AC384B">
        <w:t xml:space="preserve"> to a broader patient population and a broader range of clinical settings.</w:t>
      </w:r>
    </w:p>
    <w:tbl>
      <w:tblPr>
        <w:tblStyle w:val="TableGrid"/>
        <w:tblW w:w="9406" w:type="dxa"/>
        <w:tblLook w:val="04A0" w:firstRow="1" w:lastRow="0" w:firstColumn="1" w:lastColumn="0" w:noHBand="0" w:noVBand="1"/>
      </w:tblPr>
      <w:tblGrid>
        <w:gridCol w:w="9406"/>
      </w:tblGrid>
      <w:tr w:rsidR="00B346D3" w14:paraId="55EC3354" w14:textId="77777777" w:rsidTr="009A5544">
        <w:trPr>
          <w:trHeight w:val="2322"/>
        </w:trPr>
        <w:tc>
          <w:tcPr>
            <w:tcW w:w="9406" w:type="dxa"/>
          </w:tcPr>
          <w:p w14:paraId="6C60BAD3" w14:textId="77777777" w:rsidR="00B346D3" w:rsidRDefault="00B346D3" w:rsidP="00D45B63">
            <w:pPr>
              <w:rPr>
                <w:rFonts w:eastAsiaTheme="majorEastAsia"/>
                <w:color w:val="4F81BD" w:themeColor="accent1"/>
                <w:sz w:val="26"/>
                <w:szCs w:val="26"/>
              </w:rPr>
            </w:pPr>
          </w:p>
        </w:tc>
      </w:tr>
    </w:tbl>
    <w:p w14:paraId="26119EE2" w14:textId="7F3B9C55" w:rsidR="00425807" w:rsidRPr="009714B4" w:rsidRDefault="009A4CD1" w:rsidP="009A5544">
      <w:pPr>
        <w:pStyle w:val="Heading1"/>
      </w:pPr>
      <w:r w:rsidRPr="009714B4">
        <w:t>Human tissue</w:t>
      </w:r>
    </w:p>
    <w:p w14:paraId="63817660" w14:textId="0852886D" w:rsidR="0085335A" w:rsidRDefault="009A4CD1" w:rsidP="009714B4">
      <w:pPr>
        <w:pStyle w:val="StyleNumbered"/>
      </w:pPr>
      <w:r w:rsidRPr="009A5544">
        <w:rPr>
          <w:rStyle w:val="Heading2Char"/>
        </w:rPr>
        <w:t>Will your study use human tissue?</w:t>
      </w:r>
      <w:r w:rsidRPr="009714B4">
        <w:t xml:space="preserve"> </w:t>
      </w:r>
    </w:p>
    <w:p w14:paraId="41FCFF02" w14:textId="61487E7C" w:rsidR="00334341" w:rsidRPr="009A5544" w:rsidRDefault="00334341" w:rsidP="00334341">
      <w:pPr>
        <w:pStyle w:val="StyleNumbered"/>
        <w:rPr>
          <w:i/>
        </w:rPr>
      </w:pPr>
      <w:r>
        <w:t>Section 7(1) of the Human Tissue Act 2008 defines tissue as material that is:</w:t>
      </w:r>
    </w:p>
    <w:p w14:paraId="21CFD029" w14:textId="77777777" w:rsidR="00334341" w:rsidRPr="009A5544" w:rsidRDefault="00334341" w:rsidP="009A5544">
      <w:pPr>
        <w:pStyle w:val="StyleNumbered"/>
        <w:ind w:left="720"/>
        <w:rPr>
          <w:i/>
        </w:rPr>
      </w:pPr>
      <w:r w:rsidRPr="009A5544">
        <w:rPr>
          <w:i/>
        </w:rPr>
        <w:t>(a) is, or is derived from, a body, or material collected from a living individual or from a body; and</w:t>
      </w:r>
    </w:p>
    <w:p w14:paraId="3C7185F8" w14:textId="77777777" w:rsidR="00334341" w:rsidRPr="009A5544" w:rsidRDefault="00334341" w:rsidP="009A5544">
      <w:pPr>
        <w:pStyle w:val="StyleNumbered"/>
        <w:ind w:left="720"/>
        <w:rPr>
          <w:i/>
        </w:rPr>
      </w:pPr>
      <w:r w:rsidRPr="009A5544">
        <w:rPr>
          <w:i/>
        </w:rPr>
        <w:t>(b) is or includes human cells; and</w:t>
      </w:r>
    </w:p>
    <w:p w14:paraId="65740546" w14:textId="3529406D" w:rsidR="0085335A" w:rsidRDefault="00334341" w:rsidP="009A5544">
      <w:pPr>
        <w:pStyle w:val="StyleNumbered"/>
        <w:ind w:left="720"/>
      </w:pPr>
      <w:r w:rsidRPr="009A5544">
        <w:rPr>
          <w:i/>
        </w:rPr>
        <w:t>(c) is not excluded, for the purposes of some or all of the provisions of this Act, by subsection (2) or (3).</w:t>
      </w:r>
    </w:p>
    <w:p w14:paraId="77B160D5" w14:textId="7ECA8774" w:rsidR="00B346D3" w:rsidRDefault="00E764FE" w:rsidP="009A5544">
      <w:pPr>
        <w:pStyle w:val="StyleNumbered"/>
      </w:pPr>
      <w:r>
        <w:t>Please explain the proposed use of tissue in your study, including</w:t>
      </w:r>
      <w:r w:rsidR="00B346D3">
        <w:t>:</w:t>
      </w:r>
    </w:p>
    <w:p w14:paraId="2FC36F9C" w14:textId="77777777" w:rsidR="00B346D3" w:rsidRDefault="00E764FE" w:rsidP="009A5544">
      <w:pPr>
        <w:pStyle w:val="StyleNumbered"/>
        <w:numPr>
          <w:ilvl w:val="0"/>
          <w:numId w:val="13"/>
        </w:numPr>
      </w:pPr>
      <w:r>
        <w:t xml:space="preserve">where the tissue is collected from, </w:t>
      </w:r>
    </w:p>
    <w:p w14:paraId="6FAFCA43" w14:textId="77777777" w:rsidR="00B346D3" w:rsidRDefault="00E764FE" w:rsidP="009A5544">
      <w:pPr>
        <w:pStyle w:val="StyleNumbered"/>
        <w:numPr>
          <w:ilvl w:val="0"/>
          <w:numId w:val="13"/>
        </w:numPr>
      </w:pPr>
      <w:r>
        <w:t xml:space="preserve">how it will be used, and </w:t>
      </w:r>
    </w:p>
    <w:p w14:paraId="3B2544EE" w14:textId="45EF693F" w:rsidR="00E764FE" w:rsidRPr="009714B4" w:rsidRDefault="00E764FE" w:rsidP="009A5544">
      <w:pPr>
        <w:pStyle w:val="StyleNumbered"/>
        <w:numPr>
          <w:ilvl w:val="0"/>
          <w:numId w:val="13"/>
        </w:numPr>
      </w:pPr>
      <w:r>
        <w:t xml:space="preserve">whether consent has already been obtained. </w:t>
      </w:r>
    </w:p>
    <w:tbl>
      <w:tblPr>
        <w:tblStyle w:val="TableGrid"/>
        <w:tblW w:w="0" w:type="auto"/>
        <w:tblLook w:val="04A0" w:firstRow="1" w:lastRow="0" w:firstColumn="1" w:lastColumn="0" w:noHBand="0" w:noVBand="1"/>
      </w:tblPr>
      <w:tblGrid>
        <w:gridCol w:w="9016"/>
      </w:tblGrid>
      <w:tr w:rsidR="000A29DA" w14:paraId="29D96152" w14:textId="77777777" w:rsidTr="000A29DA">
        <w:tc>
          <w:tcPr>
            <w:tcW w:w="9016" w:type="dxa"/>
          </w:tcPr>
          <w:p w14:paraId="71118C33" w14:textId="77777777" w:rsidR="000A29DA" w:rsidRDefault="000A29DA" w:rsidP="009714B4">
            <w:pPr>
              <w:pStyle w:val="StyleNumbered"/>
            </w:pPr>
          </w:p>
          <w:p w14:paraId="493C830D" w14:textId="77777777" w:rsidR="000A29DA" w:rsidRDefault="000A29DA" w:rsidP="009714B4">
            <w:pPr>
              <w:pStyle w:val="StyleNumbered"/>
            </w:pPr>
          </w:p>
          <w:p w14:paraId="317C73BF" w14:textId="77777777" w:rsidR="000A29DA" w:rsidRDefault="000A29DA" w:rsidP="009714B4">
            <w:pPr>
              <w:pStyle w:val="StyleNumbered"/>
            </w:pPr>
          </w:p>
          <w:p w14:paraId="0E71410E" w14:textId="77777777" w:rsidR="000A29DA" w:rsidRDefault="000A29DA" w:rsidP="009714B4">
            <w:pPr>
              <w:pStyle w:val="StyleNumbered"/>
            </w:pPr>
          </w:p>
        </w:tc>
      </w:tr>
    </w:tbl>
    <w:p w14:paraId="13775937" w14:textId="6F8B997D" w:rsidR="002436FB" w:rsidRDefault="002436FB" w:rsidP="009714B4">
      <w:pPr>
        <w:pStyle w:val="StyleNumbered"/>
      </w:pPr>
    </w:p>
    <w:p w14:paraId="598C563B" w14:textId="77777777" w:rsidR="002436FB" w:rsidRDefault="002436FB">
      <w:pPr>
        <w:rPr>
          <w:rFonts w:ascii="Arial" w:eastAsia="Times New Roman" w:hAnsi="Arial" w:cs="Times New Roman"/>
          <w:szCs w:val="24"/>
        </w:rPr>
      </w:pPr>
      <w:r>
        <w:br w:type="page"/>
      </w:r>
    </w:p>
    <w:p w14:paraId="25ACC198" w14:textId="77777777" w:rsidR="00334341" w:rsidRDefault="00334341" w:rsidP="009714B4">
      <w:pPr>
        <w:pStyle w:val="StyleNumbered"/>
      </w:pPr>
    </w:p>
    <w:p w14:paraId="652FE2AB" w14:textId="34EC7CF2" w:rsidR="00BC4CBF" w:rsidRPr="00E1251A" w:rsidRDefault="00B346D3" w:rsidP="00F2579C">
      <w:pPr>
        <w:pStyle w:val="Heading2"/>
        <w:rPr>
          <w:rFonts w:ascii="Arial" w:hAnsi="Arial" w:cs="Arial"/>
          <w:b w:val="0"/>
        </w:rPr>
      </w:pPr>
      <w:r w:rsidRPr="00E1251A">
        <w:rPr>
          <w:rStyle w:val="Heading1Char"/>
          <w:b/>
        </w:rPr>
        <w:t>P</w:t>
      </w:r>
      <w:r w:rsidR="00F2579C" w:rsidRPr="00E1251A">
        <w:rPr>
          <w:rStyle w:val="Heading1Char"/>
          <w:b/>
        </w:rPr>
        <w:t>articipants</w:t>
      </w:r>
    </w:p>
    <w:p w14:paraId="7917AF9B" w14:textId="73EE4826" w:rsidR="00B0299C" w:rsidRDefault="00E764FE" w:rsidP="00B0299C">
      <w:pPr>
        <w:pStyle w:val="StyleNumbered"/>
      </w:pPr>
      <w:r w:rsidRPr="009A5544">
        <w:rPr>
          <w:rStyle w:val="Heading2Char"/>
        </w:rPr>
        <w:t xml:space="preserve">Does your </w:t>
      </w:r>
      <w:r w:rsidR="00F67BCF" w:rsidRPr="009A5544">
        <w:rPr>
          <w:rStyle w:val="Heading2Char"/>
        </w:rPr>
        <w:t>study</w:t>
      </w:r>
      <w:r w:rsidRPr="009A5544">
        <w:rPr>
          <w:rStyle w:val="Heading2Char"/>
        </w:rPr>
        <w:t xml:space="preserve"> involve any participants? </w:t>
      </w:r>
    </w:p>
    <w:p w14:paraId="501EBD5C" w14:textId="77777777" w:rsidR="00B346D3" w:rsidRDefault="00E764FE" w:rsidP="00B0299C">
      <w:pPr>
        <w:pStyle w:val="StyleNumbered"/>
      </w:pPr>
      <w:r>
        <w:t>If yes, please include information on</w:t>
      </w:r>
      <w:r w:rsidR="00B346D3">
        <w:t>:</w:t>
      </w:r>
      <w:r>
        <w:t xml:space="preserve"> </w:t>
      </w:r>
    </w:p>
    <w:p w14:paraId="06732311" w14:textId="77777777" w:rsidR="00B346D3" w:rsidRDefault="00F67BCF" w:rsidP="009A5544">
      <w:pPr>
        <w:pStyle w:val="StyleNumbered"/>
        <w:numPr>
          <w:ilvl w:val="0"/>
          <w:numId w:val="14"/>
        </w:numPr>
      </w:pPr>
      <w:r>
        <w:t xml:space="preserve">how participants will be identified and approached for consent, </w:t>
      </w:r>
    </w:p>
    <w:p w14:paraId="4DBB19E0" w14:textId="42FF4508" w:rsidR="00B346D3" w:rsidRDefault="00F67BCF" w:rsidP="009A5544">
      <w:pPr>
        <w:pStyle w:val="StyleNumbered"/>
        <w:numPr>
          <w:ilvl w:val="0"/>
          <w:numId w:val="14"/>
        </w:numPr>
      </w:pPr>
      <w:r>
        <w:t xml:space="preserve">what participation in the study will involve for participants (e.g. any </w:t>
      </w:r>
      <w:r w:rsidR="00B346D3">
        <w:t>procedures</w:t>
      </w:r>
      <w:r>
        <w:t>)</w:t>
      </w:r>
      <w:r w:rsidR="00B346D3">
        <w:t xml:space="preserve">, and </w:t>
      </w:r>
    </w:p>
    <w:p w14:paraId="23808154" w14:textId="5608173A" w:rsidR="00E764FE" w:rsidRDefault="00B346D3" w:rsidP="009A5544">
      <w:pPr>
        <w:pStyle w:val="StyleNumbered"/>
        <w:numPr>
          <w:ilvl w:val="0"/>
          <w:numId w:val="14"/>
        </w:numPr>
      </w:pPr>
      <w:r>
        <w:t>a</w:t>
      </w:r>
      <w:r w:rsidR="00F67BCF">
        <w:t xml:space="preserve">ny risks to participants. </w:t>
      </w:r>
    </w:p>
    <w:tbl>
      <w:tblPr>
        <w:tblStyle w:val="TableGrid"/>
        <w:tblW w:w="9121" w:type="dxa"/>
        <w:tblLook w:val="04A0" w:firstRow="1" w:lastRow="0" w:firstColumn="1" w:lastColumn="0" w:noHBand="0" w:noVBand="1"/>
      </w:tblPr>
      <w:tblGrid>
        <w:gridCol w:w="9121"/>
      </w:tblGrid>
      <w:tr w:rsidR="00B346D3" w14:paraId="3BA4059A" w14:textId="77777777" w:rsidTr="009A5544">
        <w:trPr>
          <w:trHeight w:val="1575"/>
        </w:trPr>
        <w:tc>
          <w:tcPr>
            <w:tcW w:w="9121" w:type="dxa"/>
          </w:tcPr>
          <w:p w14:paraId="67B591B7" w14:textId="77777777" w:rsidR="00B346D3" w:rsidRDefault="00B346D3" w:rsidP="00F67BCF">
            <w:pPr>
              <w:rPr>
                <w:rFonts w:ascii="Arial" w:hAnsi="Arial" w:cs="Arial"/>
              </w:rPr>
            </w:pPr>
          </w:p>
        </w:tc>
      </w:tr>
    </w:tbl>
    <w:p w14:paraId="2A27CF29" w14:textId="77777777" w:rsidR="00F67BCF" w:rsidRPr="00B0299C" w:rsidRDefault="00F67BCF" w:rsidP="00B0299C">
      <w:pPr>
        <w:pStyle w:val="StyleNumbered"/>
      </w:pPr>
    </w:p>
    <w:p w14:paraId="1F6A7188" w14:textId="7B5D9578" w:rsidR="00F67BCF" w:rsidRDefault="00F67BCF" w:rsidP="009714B4">
      <w:pPr>
        <w:pStyle w:val="StyleNumbered"/>
      </w:pPr>
      <w:r w:rsidRPr="009A5544">
        <w:rPr>
          <w:rStyle w:val="Heading2Char"/>
        </w:rPr>
        <w:t>A</w:t>
      </w:r>
      <w:r w:rsidR="00F2579C" w:rsidRPr="009A5544">
        <w:rPr>
          <w:rStyle w:val="Heading2Char"/>
        </w:rPr>
        <w:t>re any of your participants vulnerable?</w:t>
      </w:r>
      <w:r w:rsidR="00F2579C" w:rsidRPr="009714B4">
        <w:t xml:space="preserve"> </w:t>
      </w:r>
    </w:p>
    <w:p w14:paraId="1CB8C652" w14:textId="503C1B99" w:rsidR="00F2579C" w:rsidRPr="009714B4" w:rsidRDefault="00F2579C" w:rsidP="009714B4">
      <w:pPr>
        <w:pStyle w:val="StyleNumbered"/>
      </w:pPr>
      <w:r w:rsidRPr="009714B4">
        <w:t xml:space="preserve">Please explain your answer.  </w:t>
      </w:r>
    </w:p>
    <w:tbl>
      <w:tblPr>
        <w:tblStyle w:val="TableGrid"/>
        <w:tblW w:w="0" w:type="auto"/>
        <w:tblLook w:val="04A0" w:firstRow="1" w:lastRow="0" w:firstColumn="1" w:lastColumn="0" w:noHBand="0" w:noVBand="1"/>
      </w:tblPr>
      <w:tblGrid>
        <w:gridCol w:w="9016"/>
      </w:tblGrid>
      <w:tr w:rsidR="00F2579C" w:rsidRPr="009714B4" w14:paraId="5BFFCA18" w14:textId="77777777" w:rsidTr="009714B4">
        <w:trPr>
          <w:trHeight w:val="3128"/>
        </w:trPr>
        <w:tc>
          <w:tcPr>
            <w:tcW w:w="9242" w:type="dxa"/>
          </w:tcPr>
          <w:p w14:paraId="779CF8C0" w14:textId="77777777" w:rsidR="00F2579C" w:rsidRPr="009714B4" w:rsidRDefault="00F2579C" w:rsidP="00951056">
            <w:pPr>
              <w:rPr>
                <w:rFonts w:ascii="Arial" w:hAnsi="Arial" w:cs="Arial"/>
              </w:rPr>
            </w:pPr>
          </w:p>
        </w:tc>
      </w:tr>
    </w:tbl>
    <w:p w14:paraId="7EF8EDBB" w14:textId="5D6EC7C3" w:rsidR="00B346D3" w:rsidRDefault="00B346D3" w:rsidP="00F67BCF">
      <w:pPr>
        <w:pStyle w:val="Heading1"/>
        <w:rPr>
          <w:rFonts w:ascii="Arial" w:hAnsi="Arial" w:cs="Arial"/>
        </w:rPr>
      </w:pPr>
    </w:p>
    <w:p w14:paraId="7DF25DFA" w14:textId="77777777" w:rsidR="00B346D3" w:rsidRDefault="00B346D3">
      <w:pPr>
        <w:rPr>
          <w:rFonts w:ascii="Arial" w:eastAsiaTheme="majorEastAsia" w:hAnsi="Arial" w:cs="Arial"/>
          <w:b/>
          <w:bCs/>
          <w:color w:val="365F91" w:themeColor="accent1" w:themeShade="BF"/>
          <w:sz w:val="28"/>
          <w:szCs w:val="28"/>
        </w:rPr>
      </w:pPr>
      <w:r>
        <w:rPr>
          <w:rFonts w:ascii="Arial" w:hAnsi="Arial" w:cs="Arial"/>
        </w:rPr>
        <w:br w:type="page"/>
      </w:r>
    </w:p>
    <w:p w14:paraId="399FBCB8" w14:textId="57DB6F86" w:rsidR="005C6C72" w:rsidRDefault="005C6C72" w:rsidP="009A5544">
      <w:pPr>
        <w:pStyle w:val="Heading1"/>
      </w:pPr>
      <w:r w:rsidRPr="002B3FBB">
        <w:lastRenderedPageBreak/>
        <w:t xml:space="preserve">Appendix 1 – HDEC Scope from </w:t>
      </w:r>
      <w:r w:rsidR="00F67BCF">
        <w:t>Standard Operating Procedures</w:t>
      </w:r>
    </w:p>
    <w:p w14:paraId="4017A401" w14:textId="77777777" w:rsidR="005C6C72" w:rsidRDefault="005C6C72">
      <w:pPr>
        <w:rPr>
          <w:rFonts w:ascii="Arial" w:eastAsiaTheme="majorEastAsia" w:hAnsi="Arial" w:cs="Arial"/>
          <w:b/>
          <w:bCs/>
          <w:color w:val="365F91" w:themeColor="accent1" w:themeShade="BF"/>
          <w:sz w:val="28"/>
          <w:szCs w:val="28"/>
        </w:rPr>
      </w:pPr>
    </w:p>
    <w:p w14:paraId="65FB86F0" w14:textId="77777777" w:rsidR="005C6C72" w:rsidRDefault="005C6C72" w:rsidP="005C6C72">
      <w:pPr>
        <w:pStyle w:val="Heading2"/>
        <w:ind w:left="709"/>
      </w:pPr>
      <w:bookmarkStart w:id="1" w:name="_Toc162399265"/>
      <w:r>
        <w:t>When does a study require HDEC review?</w:t>
      </w:r>
      <w:bookmarkEnd w:id="1"/>
    </w:p>
    <w:p w14:paraId="7D749773" w14:textId="77777777" w:rsidR="005C6C72" w:rsidRPr="00D540CF" w:rsidRDefault="005C6C72" w:rsidP="005C6C72">
      <w:pPr>
        <w:pStyle w:val="Heading2"/>
        <w:ind w:left="709"/>
        <w:rPr>
          <w:b w:val="0"/>
          <w:i/>
        </w:rPr>
      </w:pPr>
      <w:r w:rsidRPr="00D540CF">
        <w:rPr>
          <w:b w:val="0"/>
          <w:i/>
        </w:rPr>
        <w:t>Main criteria</w:t>
      </w:r>
    </w:p>
    <w:p w14:paraId="7CE3170D" w14:textId="77777777" w:rsidR="005C6C72" w:rsidRPr="00575C55" w:rsidRDefault="005C6C72" w:rsidP="005C6C72">
      <w:pPr>
        <w:pStyle w:val="StyleNumbered"/>
        <w:numPr>
          <w:ilvl w:val="0"/>
          <w:numId w:val="3"/>
        </w:numPr>
        <w:ind w:left="709" w:hanging="709"/>
        <w:rPr>
          <w:u w:val="single"/>
        </w:rPr>
      </w:pPr>
      <w:r>
        <w:t xml:space="preserve">Health and disability research requires HDEC review </w:t>
      </w:r>
      <w:r w:rsidRPr="00EB4E81">
        <w:t>only if</w:t>
      </w:r>
      <w:r>
        <w:t xml:space="preserve"> it involves one or more of the following:</w:t>
      </w:r>
    </w:p>
    <w:p w14:paraId="2EF84CBA" w14:textId="77777777" w:rsidR="005C6C72" w:rsidRPr="00575C55" w:rsidRDefault="005C6C72" w:rsidP="005C6C72">
      <w:pPr>
        <w:pStyle w:val="StyleNumbered"/>
        <w:numPr>
          <w:ilvl w:val="1"/>
          <w:numId w:val="3"/>
        </w:numPr>
        <w:ind w:left="1418" w:hanging="709"/>
      </w:pPr>
      <w:r w:rsidRPr="00EB4E81">
        <w:rPr>
          <w:b/>
        </w:rPr>
        <w:t>human participants</w:t>
      </w:r>
      <w:r w:rsidRPr="00575C55">
        <w:t xml:space="preserve"> recruited in their capacity as:</w:t>
      </w:r>
    </w:p>
    <w:p w14:paraId="06A450EB" w14:textId="77777777" w:rsidR="005C6C72" w:rsidRPr="00575C55" w:rsidRDefault="005C6C72" w:rsidP="005C6C72">
      <w:pPr>
        <w:pStyle w:val="StyleNumbered"/>
        <w:numPr>
          <w:ilvl w:val="2"/>
          <w:numId w:val="3"/>
        </w:numPr>
        <w:ind w:left="2410" w:hanging="992"/>
      </w:pPr>
      <w:r w:rsidRPr="00575C55">
        <w:t>consumers of health or disability support services, or</w:t>
      </w:r>
    </w:p>
    <w:p w14:paraId="68C0F693" w14:textId="77777777" w:rsidR="005C6C72" w:rsidRPr="00575C55" w:rsidRDefault="005C6C72" w:rsidP="005C6C72">
      <w:pPr>
        <w:pStyle w:val="StyleNumbered"/>
        <w:numPr>
          <w:ilvl w:val="2"/>
          <w:numId w:val="3"/>
        </w:numPr>
        <w:ind w:left="2410" w:hanging="992"/>
      </w:pPr>
      <w:r w:rsidRPr="00575C55">
        <w:t>relatives or caregivers of consumers of health or disability support services, or</w:t>
      </w:r>
    </w:p>
    <w:p w14:paraId="4DC04FE0" w14:textId="77777777" w:rsidR="005C6C72" w:rsidRPr="00575C55" w:rsidRDefault="005C6C72" w:rsidP="005C6C72">
      <w:pPr>
        <w:pStyle w:val="StyleNumbered"/>
        <w:numPr>
          <w:ilvl w:val="2"/>
          <w:numId w:val="3"/>
        </w:numPr>
        <w:ind w:left="2410" w:hanging="992"/>
      </w:pPr>
      <w:r w:rsidRPr="00575C55">
        <w:t>volunteers</w:t>
      </w:r>
      <w:r>
        <w:t xml:space="preserve"> </w:t>
      </w:r>
      <w:r w:rsidRPr="00575C55">
        <w:t>in clinical trials</w:t>
      </w:r>
      <w:r>
        <w:t xml:space="preserve"> (including, for the avoidance of doubt, bioequivalence and bioavailability studies)</w:t>
      </w:r>
    </w:p>
    <w:p w14:paraId="65C5227C" w14:textId="77777777" w:rsidR="005C6C72" w:rsidRDefault="005C6C72" w:rsidP="005C6C72">
      <w:pPr>
        <w:pStyle w:val="StyleNumbered"/>
        <w:numPr>
          <w:ilvl w:val="1"/>
          <w:numId w:val="3"/>
        </w:numPr>
        <w:ind w:left="1418" w:hanging="709"/>
      </w:pPr>
      <w:r w:rsidRPr="00A10DBF">
        <w:t>the</w:t>
      </w:r>
      <w:r>
        <w:rPr>
          <w:b/>
        </w:rPr>
        <w:t xml:space="preserve"> </w:t>
      </w:r>
      <w:r w:rsidRPr="00A10DBF">
        <w:t>use, collection or storage of</w:t>
      </w:r>
      <w:r>
        <w:rPr>
          <w:b/>
        </w:rPr>
        <w:t xml:space="preserve"> </w:t>
      </w:r>
      <w:r w:rsidRPr="00EB4E81">
        <w:rPr>
          <w:b/>
        </w:rPr>
        <w:t>human tissue</w:t>
      </w:r>
      <w:r w:rsidRPr="00575C55">
        <w:t xml:space="preserve"> (as defined by the </w:t>
      </w:r>
      <w:hyperlink r:id="rId11" w:history="1">
        <w:r w:rsidRPr="00EB4E81">
          <w:rPr>
            <w:rStyle w:val="Hyperlink"/>
          </w:rPr>
          <w:t>Human Tissue Act 2008</w:t>
        </w:r>
      </w:hyperlink>
      <w:r w:rsidRPr="00575C55">
        <w:t>)</w:t>
      </w:r>
      <w:r>
        <w:t xml:space="preserve">, </w:t>
      </w:r>
      <w:r w:rsidRPr="00EB4E81">
        <w:t>unless</w:t>
      </w:r>
      <w:r>
        <w:t>:</w:t>
      </w:r>
    </w:p>
    <w:p w14:paraId="56C8CE48" w14:textId="77777777" w:rsidR="005C6C72" w:rsidRDefault="005C6C72" w:rsidP="005C6C72">
      <w:pPr>
        <w:pStyle w:val="StyleNumbered"/>
        <w:numPr>
          <w:ilvl w:val="2"/>
          <w:numId w:val="3"/>
        </w:numPr>
        <w:ind w:left="2410" w:hanging="992"/>
      </w:pPr>
      <w:r>
        <w:t>informed consent (which may include informed consent to future unspecified research) has been obtained for such use, and tissue will not be made available to researchers in a form that could reasonably be expected to identify the individual(s) concerned, or</w:t>
      </w:r>
      <w:r w:rsidRPr="00EB3DE6">
        <w:t xml:space="preserve"> </w:t>
      </w:r>
    </w:p>
    <w:p w14:paraId="709E74D3" w14:textId="77777777" w:rsidR="005C6C72" w:rsidRDefault="005C6C72" w:rsidP="005C6C72">
      <w:pPr>
        <w:pStyle w:val="StyleNumbered"/>
        <w:numPr>
          <w:ilvl w:val="2"/>
          <w:numId w:val="3"/>
        </w:numPr>
        <w:ind w:left="2410" w:hanging="992"/>
      </w:pPr>
      <w:r>
        <w:t>one or more of the statutory exceptions to the need to gain informed consent set out at</w:t>
      </w:r>
      <w:r>
        <w:rPr>
          <w:szCs w:val="22"/>
        </w:rPr>
        <w:t xml:space="preserve"> section </w:t>
      </w:r>
      <w:r w:rsidRPr="006246DB">
        <w:rPr>
          <w:szCs w:val="22"/>
        </w:rPr>
        <w:t xml:space="preserve">20(f) of the </w:t>
      </w:r>
      <w:hyperlink r:id="rId12" w:history="1">
        <w:r w:rsidRPr="00EB4E81">
          <w:rPr>
            <w:rStyle w:val="Hyperlink"/>
            <w:szCs w:val="22"/>
          </w:rPr>
          <w:t>Human Tissue Act 2008</w:t>
        </w:r>
      </w:hyperlink>
      <w:r w:rsidRPr="006246DB">
        <w:t xml:space="preserve"> (or Right 7(10)(c) of the </w:t>
      </w:r>
      <w:hyperlink r:id="rId13" w:history="1">
        <w:r w:rsidRPr="00EB4E81">
          <w:rPr>
            <w:rStyle w:val="Hyperlink"/>
            <w:szCs w:val="22"/>
          </w:rPr>
          <w:t>Code of Health and Disability Services Consumers’ Rights 1996</w:t>
        </w:r>
      </w:hyperlink>
      <w:r>
        <w:rPr>
          <w:szCs w:val="22"/>
        </w:rPr>
        <w:t xml:space="preserve">) </w:t>
      </w:r>
      <w:r>
        <w:t>applies</w:t>
      </w:r>
    </w:p>
    <w:p w14:paraId="09F4A63C" w14:textId="77777777" w:rsidR="005C6C72" w:rsidRDefault="005C6C72" w:rsidP="005C6C72">
      <w:pPr>
        <w:pStyle w:val="StyleNumbered"/>
        <w:numPr>
          <w:ilvl w:val="1"/>
          <w:numId w:val="3"/>
        </w:numPr>
        <w:ind w:left="1418" w:hanging="709"/>
      </w:pPr>
      <w:r>
        <w:t xml:space="preserve">the use or disclosure of </w:t>
      </w:r>
      <w:r w:rsidRPr="00EB4E81">
        <w:rPr>
          <w:b/>
        </w:rPr>
        <w:t>health information</w:t>
      </w:r>
      <w:r w:rsidRPr="00575C55">
        <w:t xml:space="preserve"> (as defined by the </w:t>
      </w:r>
      <w:hyperlink r:id="rId14" w:history="1">
        <w:r w:rsidRPr="00EB4E81">
          <w:rPr>
            <w:rStyle w:val="Hyperlink"/>
          </w:rPr>
          <w:t>Health Information Privacy Code 19</w:t>
        </w:r>
        <w:r>
          <w:rPr>
            <w:rStyle w:val="Hyperlink"/>
          </w:rPr>
          <w:t>94</w:t>
        </w:r>
      </w:hyperlink>
      <w:r w:rsidRPr="00575C55">
        <w:t>)</w:t>
      </w:r>
      <w:r>
        <w:t xml:space="preserve">, </w:t>
      </w:r>
      <w:r w:rsidRPr="00EB4E81">
        <w:t>unless</w:t>
      </w:r>
      <w:r>
        <w:t>:</w:t>
      </w:r>
    </w:p>
    <w:p w14:paraId="099A0EB6" w14:textId="77777777" w:rsidR="005C6C72" w:rsidRDefault="005C6C72" w:rsidP="005C6C72">
      <w:pPr>
        <w:pStyle w:val="StyleNumbered"/>
        <w:numPr>
          <w:ilvl w:val="2"/>
          <w:numId w:val="3"/>
        </w:numPr>
        <w:ind w:left="2410" w:hanging="992"/>
      </w:pPr>
      <w:r>
        <w:t>this use or disclosure has been authorised by the individual(s) concerned, or</w:t>
      </w:r>
    </w:p>
    <w:p w14:paraId="76331775" w14:textId="77777777" w:rsidR="005C6C72" w:rsidRDefault="005C6C72" w:rsidP="005C6C72">
      <w:pPr>
        <w:pStyle w:val="StyleNumbered"/>
        <w:numPr>
          <w:ilvl w:val="2"/>
          <w:numId w:val="3"/>
        </w:numPr>
        <w:ind w:left="2410" w:hanging="992"/>
      </w:pPr>
      <w:r>
        <w:t>health information will not be disclosed to researchers in a form that:</w:t>
      </w:r>
    </w:p>
    <w:p w14:paraId="2117DE50" w14:textId="77777777" w:rsidR="005C6C72" w:rsidRDefault="005C6C72" w:rsidP="005C6C72">
      <w:pPr>
        <w:pStyle w:val="StyleNumbered"/>
        <w:numPr>
          <w:ilvl w:val="2"/>
          <w:numId w:val="3"/>
        </w:numPr>
        <w:ind w:left="3261" w:hanging="851"/>
      </w:pPr>
      <w:r>
        <w:t>could identify, or could reasonably be expected to identify, the individual(s) concerned, or</w:t>
      </w:r>
    </w:p>
    <w:p w14:paraId="2BB871D0" w14:textId="77777777" w:rsidR="005C6C72" w:rsidRDefault="005C6C72" w:rsidP="005C6C72">
      <w:pPr>
        <w:pStyle w:val="StyleNumbered"/>
        <w:numPr>
          <w:ilvl w:val="2"/>
          <w:numId w:val="3"/>
        </w:numPr>
        <w:ind w:left="3261" w:hanging="851"/>
      </w:pPr>
      <w:r>
        <w:t>would allow for the information to be matched with other data sets (for example, through the use of non-encrypted identifiers such as National Health Index numbers).</w:t>
      </w:r>
    </w:p>
    <w:p w14:paraId="5DF30EBB" w14:textId="77777777" w:rsidR="005C6C72" w:rsidRPr="00D540CF" w:rsidRDefault="005C6C72" w:rsidP="005C6C72">
      <w:pPr>
        <w:pStyle w:val="Heading2"/>
        <w:ind w:left="709"/>
        <w:rPr>
          <w:b w:val="0"/>
          <w:i/>
        </w:rPr>
      </w:pPr>
      <w:bookmarkStart w:id="2" w:name="_Toc162399266"/>
      <w:r w:rsidRPr="00D540CF">
        <w:rPr>
          <w:b w:val="0"/>
          <w:i/>
        </w:rPr>
        <w:t>Exemptions to main criteria</w:t>
      </w:r>
    </w:p>
    <w:p w14:paraId="5088F16D" w14:textId="77777777" w:rsidR="005C6C72" w:rsidRDefault="005C6C72" w:rsidP="005C6C72">
      <w:pPr>
        <w:pStyle w:val="StyleNumbered"/>
        <w:numPr>
          <w:ilvl w:val="0"/>
          <w:numId w:val="3"/>
        </w:numPr>
        <w:ind w:left="709" w:hanging="709"/>
      </w:pPr>
      <w:r>
        <w:rPr>
          <w:b/>
        </w:rPr>
        <w:t xml:space="preserve">Studies on low-risk devices: </w:t>
      </w:r>
      <w:r>
        <w:t xml:space="preserve">A study involving a medical device does not require HDEC review if the device is (or would be) classified as a low-risk (class I) medical device by Australia’s </w:t>
      </w:r>
      <w:r w:rsidRPr="002B662B">
        <w:t>Therapeutic Goods Administration</w:t>
      </w:r>
      <w:r>
        <w:t xml:space="preserve"> (TGA).</w:t>
      </w:r>
      <w:r>
        <w:rPr>
          <w:rStyle w:val="FootnoteReference"/>
          <w:rFonts w:eastAsiaTheme="majorEastAsia"/>
        </w:rPr>
        <w:footnoteReference w:id="1"/>
      </w:r>
    </w:p>
    <w:p w14:paraId="30A2C61B" w14:textId="77777777" w:rsidR="005C6C72" w:rsidRDefault="005C6C72" w:rsidP="005C6C72">
      <w:pPr>
        <w:pStyle w:val="StyleNumbered"/>
        <w:numPr>
          <w:ilvl w:val="0"/>
          <w:numId w:val="3"/>
        </w:numPr>
        <w:ind w:left="709" w:hanging="709"/>
      </w:pPr>
      <w:r>
        <w:rPr>
          <w:b/>
        </w:rPr>
        <w:lastRenderedPageBreak/>
        <w:t xml:space="preserve">Minimal-risk observational studies: </w:t>
      </w:r>
      <w:r>
        <w:t xml:space="preserve">An observational study requires HDEC review </w:t>
      </w:r>
      <w:r w:rsidRPr="00EB4E81">
        <w:t>only if</w:t>
      </w:r>
      <w:r w:rsidRPr="00B562DA">
        <w:t xml:space="preserve"> </w:t>
      </w:r>
      <w:r>
        <w:t>the study involves more than minimal risk (that is, potential participants could reasonably be expected to regard the probability and magnitude of possible harms resulting from their participation in the study to be greater than those encountered in those aspects of their everyday life that relate to the study).</w:t>
      </w:r>
    </w:p>
    <w:p w14:paraId="6F96B5AC" w14:textId="77777777" w:rsidR="005C6C72" w:rsidRDefault="005C6C72" w:rsidP="005C6C72">
      <w:pPr>
        <w:pStyle w:val="StyleNumbered"/>
        <w:numPr>
          <w:ilvl w:val="0"/>
          <w:numId w:val="3"/>
        </w:numPr>
        <w:ind w:left="709" w:hanging="709"/>
      </w:pPr>
      <w:r>
        <w:t>For the avoidance of doubt, an observational study always involves more than minimal risk if it involves one or more of the following:</w:t>
      </w:r>
    </w:p>
    <w:p w14:paraId="03C48CB6" w14:textId="77777777" w:rsidR="005C6C72" w:rsidRPr="00DD569D" w:rsidRDefault="005C6C72" w:rsidP="005C6C72">
      <w:pPr>
        <w:pStyle w:val="StyleNumbered"/>
        <w:numPr>
          <w:ilvl w:val="1"/>
          <w:numId w:val="3"/>
        </w:numPr>
        <w:ind w:left="1418" w:hanging="709"/>
      </w:pPr>
      <w:r w:rsidRPr="00DD569D">
        <w:t>one or more participants who will not have given informed consent to participate, or</w:t>
      </w:r>
    </w:p>
    <w:p w14:paraId="2656D419" w14:textId="77777777" w:rsidR="005C6C72" w:rsidRPr="00DD569D" w:rsidRDefault="005C6C72" w:rsidP="005C6C72">
      <w:pPr>
        <w:pStyle w:val="StyleNumbered"/>
        <w:numPr>
          <w:ilvl w:val="1"/>
          <w:numId w:val="3"/>
        </w:numPr>
        <w:ind w:left="1418" w:hanging="709"/>
      </w:pPr>
      <w:r w:rsidRPr="00DD569D">
        <w:t>one or more participants who are vulnerable</w:t>
      </w:r>
      <w:r>
        <w:t xml:space="preserve"> (that is, who have restricted capability to make independent decisions about their participation in the study),</w:t>
      </w:r>
      <w:r w:rsidRPr="00DD569D">
        <w:rPr>
          <w:rStyle w:val="FootnoteReference"/>
          <w:rFonts w:eastAsiaTheme="majorEastAsia"/>
        </w:rPr>
        <w:footnoteReference w:id="2"/>
      </w:r>
      <w:r w:rsidRPr="00DD569D">
        <w:t xml:space="preserve"> or</w:t>
      </w:r>
    </w:p>
    <w:p w14:paraId="6C137C7A" w14:textId="77777777" w:rsidR="005C6C72" w:rsidRPr="00DD569D" w:rsidRDefault="005C6C72" w:rsidP="005C6C72">
      <w:pPr>
        <w:pStyle w:val="StyleNumbered"/>
        <w:numPr>
          <w:ilvl w:val="1"/>
          <w:numId w:val="3"/>
        </w:numPr>
        <w:ind w:left="1418" w:hanging="709"/>
      </w:pPr>
      <w:r w:rsidRPr="00DD569D">
        <w:t>standard treatment being withheld from one or more participants, or</w:t>
      </w:r>
    </w:p>
    <w:p w14:paraId="429B3368" w14:textId="77777777" w:rsidR="005C6C72" w:rsidRPr="00DD569D" w:rsidRDefault="005C6C72" w:rsidP="005C6C72">
      <w:pPr>
        <w:pStyle w:val="StyleNumbered"/>
        <w:numPr>
          <w:ilvl w:val="1"/>
          <w:numId w:val="3"/>
        </w:numPr>
        <w:ind w:left="1418" w:hanging="709"/>
      </w:pPr>
      <w:r w:rsidRPr="00DD569D">
        <w:t>the storage, preservation or use of human tissue without consent</w:t>
      </w:r>
      <w:r>
        <w:t>, or</w:t>
      </w:r>
    </w:p>
    <w:p w14:paraId="570FE396" w14:textId="77777777" w:rsidR="005C6C72" w:rsidRPr="00E46200" w:rsidRDefault="005C6C72" w:rsidP="005C6C72">
      <w:pPr>
        <w:pStyle w:val="StyleNumbered"/>
        <w:numPr>
          <w:ilvl w:val="1"/>
          <w:numId w:val="3"/>
        </w:numPr>
        <w:ind w:left="1418" w:hanging="709"/>
      </w:pPr>
      <w:r>
        <w:t>the disclosure of health information without authorisation.</w:t>
      </w:r>
    </w:p>
    <w:p w14:paraId="179AE449" w14:textId="77777777" w:rsidR="005C6C72" w:rsidRPr="009F4268" w:rsidRDefault="005C6C72" w:rsidP="005C6C72">
      <w:pPr>
        <w:pStyle w:val="StyleNumbered"/>
        <w:numPr>
          <w:ilvl w:val="0"/>
          <w:numId w:val="3"/>
        </w:numPr>
        <w:ind w:left="709" w:hanging="709"/>
      </w:pPr>
      <w:r>
        <w:rPr>
          <w:b/>
        </w:rPr>
        <w:t xml:space="preserve">Audits and related activities: </w:t>
      </w:r>
      <w:r>
        <w:t xml:space="preserve">An audit or related activity requires HDEC review </w:t>
      </w:r>
      <w:r w:rsidRPr="00EB4E81">
        <w:t>only if</w:t>
      </w:r>
      <w:r>
        <w:t xml:space="preserve"> it involves the use, collection or storage of human tissue without consent, other than in accordance with a statutory exception (set out at</w:t>
      </w:r>
      <w:r>
        <w:rPr>
          <w:szCs w:val="22"/>
        </w:rPr>
        <w:t xml:space="preserve"> section 20(f) of the </w:t>
      </w:r>
      <w:hyperlink r:id="rId15" w:history="1">
        <w:r w:rsidRPr="00EB4E81">
          <w:rPr>
            <w:rStyle w:val="Hyperlink"/>
          </w:rPr>
          <w:t>Human Tissue Act 2008</w:t>
        </w:r>
      </w:hyperlink>
      <w:r>
        <w:t xml:space="preserve"> and Right 7(10)(c) of the </w:t>
      </w:r>
      <w:hyperlink r:id="rId16" w:history="1">
        <w:r w:rsidRPr="00EB4E81">
          <w:rPr>
            <w:rStyle w:val="Hyperlink"/>
            <w:szCs w:val="22"/>
          </w:rPr>
          <w:t>Code of Health and Disability Services Consumer</w:t>
        </w:r>
        <w:r>
          <w:rPr>
            <w:rStyle w:val="Hyperlink"/>
            <w:szCs w:val="22"/>
          </w:rPr>
          <w:t>s</w:t>
        </w:r>
        <w:r w:rsidRPr="00EB4E81">
          <w:rPr>
            <w:rStyle w:val="Hyperlink"/>
            <w:szCs w:val="22"/>
          </w:rPr>
          <w:t>’ Rights 1996</w:t>
        </w:r>
      </w:hyperlink>
      <w:r>
        <w:rPr>
          <w:szCs w:val="22"/>
        </w:rPr>
        <w:t>).</w:t>
      </w:r>
    </w:p>
    <w:p w14:paraId="2C34827D" w14:textId="77777777" w:rsidR="005C6C72" w:rsidRPr="006130D9" w:rsidRDefault="005C6C72" w:rsidP="005C6C72">
      <w:pPr>
        <w:pStyle w:val="StyleNumbered"/>
        <w:numPr>
          <w:ilvl w:val="0"/>
          <w:numId w:val="3"/>
        </w:numPr>
        <w:ind w:left="709" w:hanging="709"/>
      </w:pPr>
      <w:r>
        <w:rPr>
          <w:b/>
        </w:rPr>
        <w:t xml:space="preserve">Student-led research: </w:t>
      </w:r>
      <w:r w:rsidRPr="00930ABD">
        <w:t>From 1 January 201</w:t>
      </w:r>
      <w:r w:rsidRPr="00D540CF">
        <w:t>3</w:t>
      </w:r>
      <w:r w:rsidRPr="00B81DC9">
        <w:t>,</w:t>
      </w:r>
      <w:r>
        <w:t xml:space="preserve"> a</w:t>
      </w:r>
      <w:r w:rsidRPr="006130D9">
        <w:t xml:space="preserve"> study conducted wholly or principally for the purposes of an educational qualification requires HDEC review</w:t>
      </w:r>
      <w:r>
        <w:t xml:space="preserve"> </w:t>
      </w:r>
      <w:r w:rsidRPr="00D540CF">
        <w:t>only if</w:t>
      </w:r>
      <w:r w:rsidRPr="006130D9">
        <w:t xml:space="preserve"> it: </w:t>
      </w:r>
    </w:p>
    <w:p w14:paraId="757EB133" w14:textId="77777777" w:rsidR="005C6C72" w:rsidRPr="006130D9" w:rsidRDefault="005C6C72" w:rsidP="005C6C72">
      <w:pPr>
        <w:pStyle w:val="StyleNumbered"/>
        <w:numPr>
          <w:ilvl w:val="1"/>
          <w:numId w:val="3"/>
        </w:numPr>
        <w:ind w:left="1418" w:hanging="709"/>
      </w:pPr>
      <w:r>
        <w:t>is an intervention study, or</w:t>
      </w:r>
    </w:p>
    <w:p w14:paraId="1860EFC9" w14:textId="77777777" w:rsidR="005C6C72" w:rsidRPr="006130D9" w:rsidRDefault="005C6C72" w:rsidP="005C6C72">
      <w:pPr>
        <w:pStyle w:val="StyleNumbered"/>
        <w:numPr>
          <w:ilvl w:val="1"/>
          <w:numId w:val="3"/>
        </w:numPr>
        <w:ind w:left="1418" w:hanging="709"/>
      </w:pPr>
      <w:r w:rsidRPr="006130D9">
        <w:t xml:space="preserve">is not conducted at or below </w:t>
      </w:r>
      <w:r w:rsidRPr="002B662B">
        <w:t>Master’s l</w:t>
      </w:r>
      <w:r w:rsidRPr="006130D9">
        <w:t>evel.</w:t>
      </w:r>
    </w:p>
    <w:p w14:paraId="59DBA80B" w14:textId="77777777" w:rsidR="005C6C72" w:rsidRPr="00D540CF" w:rsidRDefault="005C6C72" w:rsidP="005C6C72">
      <w:pPr>
        <w:pStyle w:val="Heading2"/>
        <w:ind w:left="709"/>
        <w:rPr>
          <w:b w:val="0"/>
          <w:i/>
        </w:rPr>
      </w:pPr>
      <w:r w:rsidRPr="00D540CF">
        <w:rPr>
          <w:b w:val="0"/>
          <w:i/>
        </w:rPr>
        <w:t>Inclusions</w:t>
      </w:r>
    </w:p>
    <w:p w14:paraId="5ACA8669" w14:textId="77777777" w:rsidR="005C6C72" w:rsidRDefault="005C6C72" w:rsidP="005C6C72">
      <w:pPr>
        <w:pStyle w:val="StyleNumbered"/>
        <w:numPr>
          <w:ilvl w:val="0"/>
          <w:numId w:val="3"/>
        </w:numPr>
        <w:ind w:left="709" w:hanging="709"/>
      </w:pPr>
      <w:r>
        <w:t>Regardless of the exemptions to the main criteria outlined above, a study requires HDEC review if it:</w:t>
      </w:r>
    </w:p>
    <w:p w14:paraId="269350E0" w14:textId="77777777" w:rsidR="005C6C72" w:rsidRDefault="005C6C72" w:rsidP="005C6C72">
      <w:pPr>
        <w:pStyle w:val="StyleNumbered"/>
        <w:numPr>
          <w:ilvl w:val="1"/>
          <w:numId w:val="3"/>
        </w:numPr>
        <w:ind w:left="1418" w:hanging="709"/>
      </w:pPr>
      <w:r>
        <w:t>involves the use of human tissue samples taken as part of New Zealand’s Newborn Metabolic Screening Programme (known as ‘Guthrie cards’), or</w:t>
      </w:r>
    </w:p>
    <w:p w14:paraId="7C9255F9" w14:textId="77777777" w:rsidR="005C6C72" w:rsidRDefault="005C6C72" w:rsidP="005C6C72">
      <w:pPr>
        <w:pStyle w:val="StyleNumbered"/>
        <w:numPr>
          <w:ilvl w:val="1"/>
          <w:numId w:val="3"/>
        </w:numPr>
        <w:ind w:left="1418" w:hanging="709"/>
      </w:pPr>
      <w:r>
        <w:t>is funded by the Health Research Council of New Zealand (HRC) and is not able to be reviewed by an institutional ethics committee approved by the HRC’s Ethics Committee (HRCEC).</w:t>
      </w:r>
    </w:p>
    <w:p w14:paraId="14F91EEE" w14:textId="0C7B59C6" w:rsidR="005C6C72" w:rsidRDefault="005C6C72" w:rsidP="005C6C72">
      <w:pPr>
        <w:pStyle w:val="StyleNumbered"/>
        <w:numPr>
          <w:ilvl w:val="1"/>
          <w:numId w:val="3"/>
        </w:numPr>
        <w:ind w:left="1418" w:hanging="709"/>
      </w:pPr>
      <w:r>
        <w:t xml:space="preserve">involves the </w:t>
      </w:r>
      <w:bookmarkEnd w:id="2"/>
      <w:r>
        <w:t>establishment or maintenance of a tissue bank (see section 13).</w:t>
      </w:r>
    </w:p>
    <w:p w14:paraId="34245279" w14:textId="2B43C303" w:rsidR="00E1251A" w:rsidRDefault="00E1251A">
      <w:pPr>
        <w:rPr>
          <w:rFonts w:ascii="Arial" w:eastAsiaTheme="majorEastAsia" w:hAnsi="Arial" w:cs="Arial"/>
          <w:b/>
          <w:bCs/>
          <w:color w:val="365F91" w:themeColor="accent1" w:themeShade="BF"/>
          <w:sz w:val="28"/>
          <w:szCs w:val="28"/>
        </w:rPr>
      </w:pPr>
      <w:r>
        <w:rPr>
          <w:rFonts w:ascii="Arial" w:eastAsiaTheme="majorEastAsia" w:hAnsi="Arial" w:cs="Arial"/>
          <w:b/>
          <w:bCs/>
          <w:color w:val="365F91" w:themeColor="accent1" w:themeShade="BF"/>
          <w:sz w:val="28"/>
          <w:szCs w:val="28"/>
        </w:rPr>
        <w:br w:type="page"/>
      </w:r>
    </w:p>
    <w:p w14:paraId="707CC6C4" w14:textId="4425CD33" w:rsidR="00C17976" w:rsidRPr="009A5544" w:rsidRDefault="00C17976" w:rsidP="00F67BCF">
      <w:pPr>
        <w:pStyle w:val="Heading1"/>
      </w:pPr>
      <w:r w:rsidRPr="009A5544">
        <w:lastRenderedPageBreak/>
        <w:t xml:space="preserve">Appendix </w:t>
      </w:r>
      <w:r w:rsidR="005C6C72" w:rsidRPr="009A5544">
        <w:t xml:space="preserve">2 </w:t>
      </w:r>
      <w:r w:rsidR="00646B81" w:rsidRPr="009A5544">
        <w:t xml:space="preserve">– Definitions of </w:t>
      </w:r>
      <w:r w:rsidR="00F67BCF">
        <w:t>types of</w:t>
      </w:r>
      <w:r w:rsidR="00F67BCF" w:rsidRPr="009A5544">
        <w:t xml:space="preserve"> </w:t>
      </w:r>
      <w:r w:rsidR="00646B81" w:rsidRPr="009A5544">
        <w:t xml:space="preserve">research </w:t>
      </w:r>
    </w:p>
    <w:p w14:paraId="7DE25319" w14:textId="77777777" w:rsidR="008366FA" w:rsidRPr="009714B4" w:rsidRDefault="008366FA" w:rsidP="00C17976">
      <w:pPr>
        <w:rPr>
          <w:rFonts w:ascii="Arial" w:hAnsi="Arial" w:cs="Arial"/>
        </w:rPr>
      </w:pPr>
      <w:r>
        <w:rPr>
          <w:rFonts w:ascii="Arial" w:hAnsi="Arial" w:cs="Arial"/>
        </w:rPr>
        <w:t xml:space="preserve">For more information please see </w:t>
      </w:r>
      <w:hyperlink r:id="rId17" w:history="1">
        <w:r w:rsidRPr="00312F6A">
          <w:rPr>
            <w:rStyle w:val="Hyperlink"/>
            <w:rFonts w:ascii="Arial" w:hAnsi="Arial" w:cs="Arial"/>
          </w:rPr>
          <w:t>http://ethics.health.govt.nz/ethical-standards-health-and-disability-research</w:t>
        </w:r>
      </w:hyperlink>
      <w:r>
        <w:rPr>
          <w:rFonts w:ascii="Arial" w:hAnsi="Arial" w:cs="Arial"/>
        </w:rPr>
        <w:t xml:space="preserve"> </w:t>
      </w:r>
    </w:p>
    <w:p w14:paraId="5175856C" w14:textId="77777777" w:rsidR="00F67BCF" w:rsidRPr="00F67BCF" w:rsidRDefault="00F67BCF" w:rsidP="009A5544">
      <w:pPr>
        <w:pStyle w:val="Heading2"/>
        <w:spacing w:before="0" w:after="240"/>
        <w:rPr>
          <w:rFonts w:ascii="Arial" w:hAnsi="Arial" w:cs="Arial"/>
          <w:color w:val="auto"/>
          <w:sz w:val="22"/>
          <w:szCs w:val="22"/>
        </w:rPr>
      </w:pPr>
      <w:r w:rsidRPr="00F67BCF">
        <w:rPr>
          <w:rFonts w:ascii="Arial" w:hAnsi="Arial" w:cs="Arial"/>
          <w:color w:val="auto"/>
          <w:sz w:val="22"/>
          <w:szCs w:val="22"/>
        </w:rPr>
        <w:t>Intervention study</w:t>
      </w:r>
    </w:p>
    <w:p w14:paraId="716B028F" w14:textId="2099DE45" w:rsidR="00F67BCF" w:rsidRPr="009A5544" w:rsidRDefault="00F67BCF" w:rsidP="00F67BCF">
      <w:pPr>
        <w:pStyle w:val="Heading2"/>
        <w:spacing w:before="0" w:after="240"/>
        <w:rPr>
          <w:rFonts w:ascii="Arial" w:eastAsiaTheme="minorHAnsi" w:hAnsi="Arial" w:cs="Arial"/>
          <w:b w:val="0"/>
          <w:bCs w:val="0"/>
          <w:color w:val="000000"/>
          <w:sz w:val="20"/>
          <w:szCs w:val="20"/>
        </w:rPr>
      </w:pPr>
      <w:r w:rsidRPr="009A5544">
        <w:rPr>
          <w:rFonts w:ascii="Arial" w:eastAsiaTheme="minorHAnsi" w:hAnsi="Arial" w:cs="Arial"/>
          <w:b w:val="0"/>
          <w:bCs w:val="0"/>
          <w:color w:val="000000"/>
          <w:sz w:val="20"/>
          <w:szCs w:val="20"/>
        </w:rPr>
        <w:t>An intervention study is a study in which the investigator controls and studies the intervention(s) provided to participants for the purpose of adding to knowledge of the health effects of the intervention(s). The term ‘intervention study’ is often used interchangeably with ‘experimental study’. Many intervention studies are clinical trials.</w:t>
      </w:r>
    </w:p>
    <w:p w14:paraId="314E0B4E" w14:textId="77777777" w:rsidR="00F67BCF" w:rsidRDefault="00F67BCF" w:rsidP="001733B3">
      <w:pPr>
        <w:pStyle w:val="Heading2"/>
        <w:spacing w:before="0" w:after="240"/>
        <w:rPr>
          <w:rFonts w:ascii="Arial" w:hAnsi="Arial" w:cs="Arial"/>
          <w:color w:val="auto"/>
          <w:sz w:val="22"/>
          <w:szCs w:val="22"/>
        </w:rPr>
      </w:pPr>
    </w:p>
    <w:p w14:paraId="6E9AD6B2" w14:textId="793E0222" w:rsidR="00C17976" w:rsidRPr="001733B3" w:rsidRDefault="00C17976" w:rsidP="001733B3">
      <w:pPr>
        <w:pStyle w:val="Heading2"/>
        <w:spacing w:before="0" w:after="240"/>
        <w:rPr>
          <w:rFonts w:ascii="Arial" w:hAnsi="Arial" w:cs="Arial"/>
          <w:color w:val="auto"/>
          <w:sz w:val="22"/>
          <w:szCs w:val="22"/>
        </w:rPr>
      </w:pPr>
      <w:r w:rsidRPr="001733B3">
        <w:rPr>
          <w:rFonts w:ascii="Arial" w:hAnsi="Arial" w:cs="Arial"/>
          <w:color w:val="auto"/>
          <w:sz w:val="22"/>
          <w:szCs w:val="22"/>
        </w:rPr>
        <w:t xml:space="preserve">Observational </w:t>
      </w:r>
      <w:r w:rsidR="00F67BCF">
        <w:rPr>
          <w:rFonts w:ascii="Arial" w:hAnsi="Arial" w:cs="Arial"/>
          <w:color w:val="auto"/>
          <w:sz w:val="22"/>
          <w:szCs w:val="22"/>
        </w:rPr>
        <w:t>study</w:t>
      </w:r>
      <w:r w:rsidRPr="001733B3">
        <w:rPr>
          <w:rFonts w:ascii="Arial" w:hAnsi="Arial" w:cs="Arial"/>
          <w:color w:val="auto"/>
          <w:sz w:val="22"/>
          <w:szCs w:val="22"/>
        </w:rPr>
        <w:t>:</w:t>
      </w:r>
    </w:p>
    <w:p w14:paraId="452B6B2B" w14:textId="77777777" w:rsidR="00C17976" w:rsidRDefault="00C17976" w:rsidP="00C17976">
      <w:pPr>
        <w:autoSpaceDE w:val="0"/>
        <w:autoSpaceDN w:val="0"/>
        <w:adjustRightInd w:val="0"/>
        <w:spacing w:after="0" w:line="240" w:lineRule="auto"/>
        <w:rPr>
          <w:rFonts w:ascii="Arial" w:hAnsi="Arial" w:cs="Arial"/>
          <w:color w:val="1F497D" w:themeColor="text2"/>
          <w:sz w:val="20"/>
          <w:szCs w:val="20"/>
        </w:rPr>
      </w:pPr>
      <w:r w:rsidRPr="009714B4">
        <w:rPr>
          <w:rFonts w:ascii="Arial" w:hAnsi="Arial" w:cs="Arial"/>
          <w:color w:val="1F497D" w:themeColor="text2"/>
          <w:sz w:val="20"/>
          <w:szCs w:val="20"/>
        </w:rPr>
        <w:t xml:space="preserve">The primary purpose or justification for observational research is to add to generalisable knowledge about a health or disability issue. The six main types of observational research are summarised below. </w:t>
      </w:r>
    </w:p>
    <w:p w14:paraId="2DBB17E1" w14:textId="77777777" w:rsidR="00831A8B" w:rsidRDefault="00831A8B" w:rsidP="00C17976">
      <w:pPr>
        <w:autoSpaceDE w:val="0"/>
        <w:autoSpaceDN w:val="0"/>
        <w:adjustRightInd w:val="0"/>
        <w:spacing w:after="0" w:line="240" w:lineRule="auto"/>
        <w:rPr>
          <w:rFonts w:ascii="Arial" w:hAnsi="Arial" w:cs="Arial"/>
          <w:color w:val="1F497D" w:themeColor="text2"/>
          <w:sz w:val="20"/>
          <w:szCs w:val="20"/>
        </w:rPr>
      </w:pPr>
    </w:p>
    <w:p w14:paraId="7D8FE29C" w14:textId="77777777" w:rsidR="00831A8B" w:rsidRPr="00831A8B" w:rsidRDefault="00831A8B" w:rsidP="00C17976">
      <w:pPr>
        <w:autoSpaceDE w:val="0"/>
        <w:autoSpaceDN w:val="0"/>
        <w:adjustRightInd w:val="0"/>
        <w:spacing w:after="0" w:line="240" w:lineRule="auto"/>
        <w:rPr>
          <w:rFonts w:ascii="Arial" w:hAnsi="Arial" w:cs="Arial"/>
          <w:b/>
          <w:sz w:val="20"/>
          <w:szCs w:val="20"/>
        </w:rPr>
      </w:pPr>
      <w:r w:rsidRPr="00831A8B">
        <w:rPr>
          <w:rFonts w:ascii="Arial" w:hAnsi="Arial" w:cs="Arial"/>
          <w:b/>
          <w:sz w:val="20"/>
          <w:szCs w:val="20"/>
        </w:rPr>
        <w:t>A note from the HDEC Secretariat:</w:t>
      </w:r>
      <w:r w:rsidRPr="00831A8B">
        <w:rPr>
          <w:rFonts w:ascii="Arial" w:hAnsi="Arial" w:cs="Arial"/>
          <w:sz w:val="20"/>
          <w:szCs w:val="20"/>
        </w:rPr>
        <w:t xml:space="preserve"> Generally speaking if health information is being accessed for research and the research is not directly related to the purpose for which the information was originally collected (e.g. quality audit) then it falls into the category of observational research.</w:t>
      </w:r>
    </w:p>
    <w:p w14:paraId="13F56CA4" w14:textId="77777777" w:rsidR="00C17976" w:rsidRPr="009714B4" w:rsidRDefault="00C17976" w:rsidP="00C17976">
      <w:pPr>
        <w:autoSpaceDE w:val="0"/>
        <w:autoSpaceDN w:val="0"/>
        <w:adjustRightInd w:val="0"/>
        <w:spacing w:after="0" w:line="240" w:lineRule="auto"/>
        <w:rPr>
          <w:rFonts w:ascii="Arial" w:hAnsi="Arial" w:cs="Arial"/>
          <w:color w:val="000000"/>
          <w:sz w:val="20"/>
          <w:szCs w:val="20"/>
        </w:rPr>
      </w:pPr>
    </w:p>
    <w:p w14:paraId="49558DB2" w14:textId="77777777" w:rsidR="00C17976" w:rsidRPr="009714B4" w:rsidRDefault="00C17976" w:rsidP="00C17976">
      <w:pPr>
        <w:autoSpaceDE w:val="0"/>
        <w:autoSpaceDN w:val="0"/>
        <w:adjustRightInd w:val="0"/>
        <w:spacing w:after="120" w:line="240" w:lineRule="auto"/>
        <w:rPr>
          <w:rFonts w:ascii="Arial" w:hAnsi="Arial" w:cs="Arial"/>
          <w:color w:val="000000"/>
          <w:sz w:val="20"/>
          <w:szCs w:val="20"/>
        </w:rPr>
      </w:pPr>
      <w:r w:rsidRPr="009714B4">
        <w:rPr>
          <w:rFonts w:ascii="Arial" w:hAnsi="Arial" w:cs="Arial"/>
          <w:b/>
          <w:bCs/>
          <w:color w:val="000000"/>
          <w:sz w:val="20"/>
          <w:szCs w:val="20"/>
        </w:rPr>
        <w:t xml:space="preserve">Case control studies </w:t>
      </w:r>
      <w:r w:rsidRPr="009714B4">
        <w:rPr>
          <w:rFonts w:ascii="Arial" w:hAnsi="Arial" w:cs="Arial"/>
          <w:color w:val="000000"/>
          <w:sz w:val="20"/>
          <w:szCs w:val="20"/>
        </w:rPr>
        <w:t xml:space="preserve">examine the relationship between an attribute and a disease by comparing those with and without the disease with respect to the presence of the attribute or level of exposure to it. </w:t>
      </w:r>
    </w:p>
    <w:p w14:paraId="7229AF64" w14:textId="77777777" w:rsidR="00C17976" w:rsidRPr="009714B4" w:rsidRDefault="00C17976" w:rsidP="00C17976">
      <w:pPr>
        <w:autoSpaceDE w:val="0"/>
        <w:autoSpaceDN w:val="0"/>
        <w:adjustRightInd w:val="0"/>
        <w:spacing w:after="120" w:line="240" w:lineRule="auto"/>
        <w:rPr>
          <w:rFonts w:ascii="Arial" w:hAnsi="Arial" w:cs="Arial"/>
          <w:color w:val="000000"/>
          <w:sz w:val="20"/>
          <w:szCs w:val="20"/>
        </w:rPr>
      </w:pPr>
      <w:r w:rsidRPr="009714B4">
        <w:rPr>
          <w:rFonts w:ascii="Arial" w:hAnsi="Arial" w:cs="Arial"/>
          <w:b/>
          <w:bCs/>
          <w:color w:val="000000"/>
          <w:sz w:val="20"/>
          <w:szCs w:val="20"/>
        </w:rPr>
        <w:t xml:space="preserve">Cohort studies </w:t>
      </w:r>
      <w:r w:rsidRPr="009714B4">
        <w:rPr>
          <w:rFonts w:ascii="Arial" w:hAnsi="Arial" w:cs="Arial"/>
          <w:color w:val="000000"/>
          <w:sz w:val="20"/>
          <w:szCs w:val="20"/>
        </w:rPr>
        <w:t xml:space="preserve">examine the relationship between exposure to a factor or factors and the probability of the occurrence of a disease (or other outcome) by observing large numbers of people over a period of time and comparing incidence rates of the disease (or outcome) in relation to exposure levels. A cohort study may be a clinical cohort study (for example, where a group of patients with a given disease is followed to examine the prognosis). </w:t>
      </w:r>
    </w:p>
    <w:p w14:paraId="443A8557" w14:textId="77777777" w:rsidR="00C17976" w:rsidRPr="009714B4" w:rsidRDefault="00C17976" w:rsidP="00C17976">
      <w:pPr>
        <w:autoSpaceDE w:val="0"/>
        <w:autoSpaceDN w:val="0"/>
        <w:adjustRightInd w:val="0"/>
        <w:spacing w:after="120" w:line="240" w:lineRule="auto"/>
        <w:rPr>
          <w:rFonts w:ascii="Arial" w:hAnsi="Arial" w:cs="Arial"/>
          <w:color w:val="000000"/>
          <w:sz w:val="20"/>
          <w:szCs w:val="20"/>
        </w:rPr>
      </w:pPr>
      <w:r w:rsidRPr="009714B4">
        <w:rPr>
          <w:rFonts w:ascii="Arial" w:hAnsi="Arial" w:cs="Arial"/>
          <w:b/>
          <w:bCs/>
          <w:color w:val="000000"/>
          <w:sz w:val="20"/>
          <w:szCs w:val="20"/>
        </w:rPr>
        <w:t xml:space="preserve">Cross-sectional studies </w:t>
      </w:r>
      <w:r w:rsidRPr="009714B4">
        <w:rPr>
          <w:rFonts w:ascii="Arial" w:hAnsi="Arial" w:cs="Arial"/>
          <w:color w:val="000000"/>
          <w:sz w:val="20"/>
          <w:szCs w:val="20"/>
        </w:rPr>
        <w:t xml:space="preserve">examine the relationship between diseases (or other health-related characteristics) and other variables of interest in a defined population at one particular point in time, by collecting health and other information concerning members of the population. These include questionnaires or surveys done for research purposes. </w:t>
      </w:r>
    </w:p>
    <w:p w14:paraId="141A37BF" w14:textId="77777777" w:rsidR="00C17976" w:rsidRDefault="00C17976" w:rsidP="00C17976">
      <w:pPr>
        <w:autoSpaceDE w:val="0"/>
        <w:autoSpaceDN w:val="0"/>
        <w:adjustRightInd w:val="0"/>
        <w:spacing w:after="0" w:line="240" w:lineRule="auto"/>
        <w:rPr>
          <w:rFonts w:ascii="Arial" w:hAnsi="Arial" w:cs="Arial"/>
          <w:color w:val="000000"/>
          <w:sz w:val="20"/>
          <w:szCs w:val="20"/>
        </w:rPr>
      </w:pPr>
      <w:r w:rsidRPr="009714B4">
        <w:rPr>
          <w:rFonts w:ascii="Arial" w:hAnsi="Arial" w:cs="Arial"/>
          <w:b/>
          <w:bCs/>
          <w:color w:val="000000"/>
          <w:sz w:val="20"/>
          <w:szCs w:val="20"/>
        </w:rPr>
        <w:t xml:space="preserve">Case reports </w:t>
      </w:r>
      <w:r w:rsidRPr="009714B4">
        <w:rPr>
          <w:rFonts w:ascii="Arial" w:hAnsi="Arial" w:cs="Arial"/>
          <w:color w:val="000000"/>
          <w:sz w:val="20"/>
          <w:szCs w:val="20"/>
        </w:rPr>
        <w:t xml:space="preserve">are reports of cases from health or disability services or research settings. </w:t>
      </w:r>
    </w:p>
    <w:p w14:paraId="4CD94565" w14:textId="77777777" w:rsidR="00E2421D" w:rsidRDefault="00E2421D" w:rsidP="00C17976">
      <w:pPr>
        <w:autoSpaceDE w:val="0"/>
        <w:autoSpaceDN w:val="0"/>
        <w:adjustRightInd w:val="0"/>
        <w:spacing w:after="0" w:line="240" w:lineRule="auto"/>
        <w:rPr>
          <w:rFonts w:ascii="Arial" w:hAnsi="Arial" w:cs="Arial"/>
          <w:color w:val="000000"/>
          <w:sz w:val="20"/>
          <w:szCs w:val="20"/>
        </w:rPr>
      </w:pPr>
    </w:p>
    <w:p w14:paraId="46481792" w14:textId="77777777" w:rsidR="00831A8B" w:rsidRPr="00831A8B" w:rsidRDefault="00831A8B" w:rsidP="00831A8B">
      <w:pPr>
        <w:autoSpaceDE w:val="0"/>
        <w:autoSpaceDN w:val="0"/>
        <w:adjustRightInd w:val="0"/>
        <w:spacing w:after="120" w:line="240" w:lineRule="auto"/>
        <w:rPr>
          <w:rFonts w:ascii="Arial" w:hAnsi="Arial" w:cs="Arial"/>
          <w:bCs/>
          <w:color w:val="000000"/>
          <w:sz w:val="20"/>
          <w:szCs w:val="20"/>
        </w:rPr>
      </w:pPr>
      <w:r w:rsidRPr="00831A8B">
        <w:rPr>
          <w:rFonts w:ascii="Arial" w:hAnsi="Arial" w:cs="Arial"/>
          <w:b/>
          <w:bCs/>
          <w:color w:val="000000"/>
          <w:sz w:val="20"/>
          <w:szCs w:val="20"/>
        </w:rPr>
        <w:t xml:space="preserve">Case series </w:t>
      </w:r>
      <w:r w:rsidRPr="00831A8B">
        <w:rPr>
          <w:rFonts w:ascii="Arial" w:hAnsi="Arial" w:cs="Arial"/>
          <w:bCs/>
          <w:color w:val="000000"/>
          <w:sz w:val="20"/>
          <w:szCs w:val="20"/>
        </w:rPr>
        <w:t xml:space="preserve">describe a set of cases of a disease (or similar problem). For example, a clinician may assemble a case series on a topic of interest, such as an unexpected adverse effect experienced by patients </w:t>
      </w:r>
      <w:r>
        <w:rPr>
          <w:rFonts w:ascii="Arial" w:hAnsi="Arial" w:cs="Arial"/>
          <w:bCs/>
          <w:color w:val="000000"/>
          <w:sz w:val="20"/>
          <w:szCs w:val="20"/>
        </w:rPr>
        <w:t>taking a particular medication.</w:t>
      </w:r>
    </w:p>
    <w:p w14:paraId="56BD1ABF" w14:textId="77777777" w:rsidR="00C17976" w:rsidRPr="00831A8B" w:rsidRDefault="00831A8B" w:rsidP="00831A8B">
      <w:pPr>
        <w:autoSpaceDE w:val="0"/>
        <w:autoSpaceDN w:val="0"/>
        <w:adjustRightInd w:val="0"/>
        <w:spacing w:after="120" w:line="240" w:lineRule="auto"/>
        <w:rPr>
          <w:rFonts w:ascii="Arial" w:hAnsi="Arial" w:cs="Arial"/>
          <w:b/>
          <w:bCs/>
          <w:color w:val="000000"/>
          <w:sz w:val="20"/>
          <w:szCs w:val="20"/>
        </w:rPr>
      </w:pPr>
      <w:r w:rsidRPr="00831A8B">
        <w:rPr>
          <w:rFonts w:ascii="Arial" w:hAnsi="Arial" w:cs="Arial"/>
          <w:b/>
          <w:bCs/>
          <w:color w:val="000000"/>
          <w:sz w:val="20"/>
          <w:szCs w:val="20"/>
        </w:rPr>
        <w:t xml:space="preserve">Descriptive studies </w:t>
      </w:r>
      <w:r w:rsidRPr="00831A8B">
        <w:rPr>
          <w:rFonts w:ascii="Arial" w:hAnsi="Arial" w:cs="Arial"/>
          <w:bCs/>
          <w:color w:val="000000"/>
          <w:sz w:val="20"/>
          <w:szCs w:val="20"/>
        </w:rPr>
        <w:t>examine the existing distribution of variables in populations, for example, analyses of cancer registry data or emergency department data by person, place or time.</w:t>
      </w:r>
    </w:p>
    <w:p w14:paraId="2FB80201" w14:textId="77777777" w:rsidR="00C17976" w:rsidRPr="001733B3" w:rsidRDefault="00C17976" w:rsidP="001733B3">
      <w:pPr>
        <w:pStyle w:val="Heading2"/>
        <w:spacing w:before="0" w:after="240"/>
        <w:rPr>
          <w:rFonts w:ascii="Arial" w:hAnsi="Arial" w:cs="Arial"/>
          <w:color w:val="auto"/>
          <w:sz w:val="22"/>
          <w:szCs w:val="22"/>
        </w:rPr>
      </w:pPr>
      <w:r w:rsidRPr="001733B3">
        <w:rPr>
          <w:rFonts w:ascii="Arial" w:hAnsi="Arial" w:cs="Arial"/>
          <w:color w:val="auto"/>
          <w:sz w:val="22"/>
          <w:szCs w:val="22"/>
        </w:rPr>
        <w:t>Audit or related activity:</w:t>
      </w:r>
    </w:p>
    <w:p w14:paraId="4131BA6D" w14:textId="77777777" w:rsidR="00C17976" w:rsidRDefault="00C17976" w:rsidP="00C17976">
      <w:pPr>
        <w:autoSpaceDE w:val="0"/>
        <w:autoSpaceDN w:val="0"/>
        <w:adjustRightInd w:val="0"/>
        <w:spacing w:after="0" w:line="240" w:lineRule="auto"/>
        <w:rPr>
          <w:rFonts w:ascii="Arial" w:hAnsi="Arial" w:cs="Arial"/>
          <w:color w:val="1F497D" w:themeColor="text2"/>
          <w:sz w:val="20"/>
          <w:szCs w:val="20"/>
        </w:rPr>
      </w:pPr>
      <w:r w:rsidRPr="009714B4">
        <w:rPr>
          <w:rFonts w:ascii="Arial" w:hAnsi="Arial" w:cs="Arial"/>
          <w:color w:val="1F497D" w:themeColor="text2"/>
          <w:sz w:val="20"/>
          <w:szCs w:val="20"/>
        </w:rPr>
        <w:t xml:space="preserve">The primary purpose or justification for an audit or related activity is to improve delivery of the particular health or disability support service being studied or to control a threat to public health. (The results of audits and related activities should be disseminated at least to those able to take necessary action. Wider dissemination, including through publication in scientific journals, may sometimes be appropriate.) The 10 main types of audit and related activities are summarised below. </w:t>
      </w:r>
    </w:p>
    <w:p w14:paraId="2BC9CE2D" w14:textId="77777777" w:rsidR="00831A8B" w:rsidRPr="00831A8B" w:rsidRDefault="00831A8B" w:rsidP="00C17976">
      <w:pPr>
        <w:autoSpaceDE w:val="0"/>
        <w:autoSpaceDN w:val="0"/>
        <w:adjustRightInd w:val="0"/>
        <w:spacing w:after="0" w:line="240" w:lineRule="auto"/>
        <w:rPr>
          <w:rFonts w:ascii="Arial" w:hAnsi="Arial" w:cs="Arial"/>
          <w:sz w:val="20"/>
          <w:szCs w:val="20"/>
        </w:rPr>
      </w:pPr>
    </w:p>
    <w:p w14:paraId="77F7615F" w14:textId="77777777" w:rsidR="00831A8B" w:rsidRPr="00831A8B" w:rsidRDefault="00831A8B" w:rsidP="00C17976">
      <w:pPr>
        <w:autoSpaceDE w:val="0"/>
        <w:autoSpaceDN w:val="0"/>
        <w:adjustRightInd w:val="0"/>
        <w:spacing w:after="0" w:line="240" w:lineRule="auto"/>
        <w:rPr>
          <w:rFonts w:ascii="Arial" w:hAnsi="Arial" w:cs="Arial"/>
          <w:sz w:val="20"/>
          <w:szCs w:val="20"/>
        </w:rPr>
      </w:pPr>
      <w:r w:rsidRPr="00831A8B">
        <w:rPr>
          <w:rFonts w:ascii="Arial" w:hAnsi="Arial" w:cs="Arial"/>
          <w:b/>
          <w:sz w:val="20"/>
          <w:szCs w:val="20"/>
        </w:rPr>
        <w:t>A note from the HDEC Secretariat</w:t>
      </w:r>
      <w:r w:rsidRPr="00831A8B">
        <w:rPr>
          <w:rFonts w:ascii="Arial" w:hAnsi="Arial" w:cs="Arial"/>
          <w:sz w:val="20"/>
          <w:szCs w:val="20"/>
        </w:rPr>
        <w:t>:</w:t>
      </w:r>
      <w:r>
        <w:rPr>
          <w:rFonts w:ascii="Arial" w:hAnsi="Arial" w:cs="Arial"/>
          <w:sz w:val="20"/>
          <w:szCs w:val="20"/>
        </w:rPr>
        <w:t xml:space="preserve"> </w:t>
      </w:r>
      <w:r w:rsidRPr="00831A8B">
        <w:rPr>
          <w:rFonts w:ascii="Arial" w:hAnsi="Arial" w:cs="Arial"/>
          <w:sz w:val="20"/>
          <w:szCs w:val="20"/>
        </w:rPr>
        <w:t xml:space="preserve">For the sake of clarity, the purpose of accessing identifiable health information for audit or related activity must be </w:t>
      </w:r>
      <w:r w:rsidRPr="00831A8B">
        <w:rPr>
          <w:rFonts w:ascii="Arial" w:hAnsi="Arial" w:cs="Arial"/>
          <w:b/>
          <w:sz w:val="20"/>
          <w:szCs w:val="20"/>
        </w:rPr>
        <w:t>closely connected</w:t>
      </w:r>
      <w:r w:rsidRPr="00831A8B">
        <w:rPr>
          <w:rFonts w:ascii="Arial" w:hAnsi="Arial" w:cs="Arial"/>
          <w:sz w:val="20"/>
          <w:szCs w:val="20"/>
        </w:rPr>
        <w:t xml:space="preserve"> to the purpose for which the information was originally connected and can reasonably be assumed to be within the expectations of the person from whom it was collected.</w:t>
      </w:r>
    </w:p>
    <w:p w14:paraId="685F6F39" w14:textId="77777777" w:rsidR="00C17976" w:rsidRPr="009714B4" w:rsidRDefault="00C17976" w:rsidP="00C17976">
      <w:pPr>
        <w:autoSpaceDE w:val="0"/>
        <w:autoSpaceDN w:val="0"/>
        <w:adjustRightInd w:val="0"/>
        <w:spacing w:after="0" w:line="240" w:lineRule="auto"/>
        <w:rPr>
          <w:rFonts w:ascii="Arial" w:hAnsi="Arial" w:cs="Arial"/>
          <w:color w:val="000000"/>
          <w:sz w:val="20"/>
          <w:szCs w:val="20"/>
        </w:rPr>
      </w:pPr>
    </w:p>
    <w:p w14:paraId="303AC556" w14:textId="77777777" w:rsidR="00C17976" w:rsidRPr="009714B4" w:rsidRDefault="00C17976" w:rsidP="00C17976">
      <w:pPr>
        <w:autoSpaceDE w:val="0"/>
        <w:autoSpaceDN w:val="0"/>
        <w:adjustRightInd w:val="0"/>
        <w:spacing w:after="120" w:line="240" w:lineRule="auto"/>
        <w:rPr>
          <w:rFonts w:ascii="Arial" w:hAnsi="Arial" w:cs="Arial"/>
          <w:color w:val="000000"/>
          <w:sz w:val="20"/>
          <w:szCs w:val="20"/>
        </w:rPr>
      </w:pPr>
      <w:r w:rsidRPr="009714B4">
        <w:rPr>
          <w:rFonts w:ascii="Arial" w:hAnsi="Arial" w:cs="Arial"/>
          <w:b/>
          <w:bCs/>
          <w:color w:val="000000"/>
          <w:sz w:val="20"/>
          <w:szCs w:val="20"/>
        </w:rPr>
        <w:lastRenderedPageBreak/>
        <w:t xml:space="preserve">Audits </w:t>
      </w:r>
      <w:r w:rsidRPr="009714B4">
        <w:rPr>
          <w:rFonts w:ascii="Arial" w:hAnsi="Arial" w:cs="Arial"/>
          <w:color w:val="000000"/>
          <w:sz w:val="20"/>
          <w:szCs w:val="20"/>
        </w:rPr>
        <w:t xml:space="preserve">involve the systematic evaluation of aspects of health or disability support service delivery by considering measurable indicators of performance and/or quality. </w:t>
      </w:r>
    </w:p>
    <w:p w14:paraId="59B12FBC" w14:textId="77777777" w:rsidR="00C17976" w:rsidRPr="009714B4" w:rsidRDefault="00C17976" w:rsidP="00C17976">
      <w:pPr>
        <w:autoSpaceDE w:val="0"/>
        <w:autoSpaceDN w:val="0"/>
        <w:adjustRightInd w:val="0"/>
        <w:spacing w:after="120" w:line="240" w:lineRule="auto"/>
        <w:rPr>
          <w:rFonts w:ascii="Arial" w:hAnsi="Arial" w:cs="Arial"/>
          <w:color w:val="000000"/>
          <w:sz w:val="20"/>
          <w:szCs w:val="20"/>
        </w:rPr>
      </w:pPr>
      <w:r w:rsidRPr="009714B4">
        <w:rPr>
          <w:rFonts w:ascii="Arial" w:hAnsi="Arial" w:cs="Arial"/>
          <w:b/>
          <w:bCs/>
          <w:color w:val="000000"/>
          <w:sz w:val="20"/>
          <w:szCs w:val="20"/>
        </w:rPr>
        <w:t xml:space="preserve">Programme evaluation </w:t>
      </w:r>
      <w:r w:rsidRPr="009714B4">
        <w:rPr>
          <w:rFonts w:ascii="Arial" w:hAnsi="Arial" w:cs="Arial"/>
          <w:color w:val="000000"/>
          <w:sz w:val="20"/>
          <w:szCs w:val="20"/>
        </w:rPr>
        <w:t xml:space="preserve">is a type of audit where a whole programme is evaluated, rather than specific interventions. </w:t>
      </w:r>
    </w:p>
    <w:p w14:paraId="7D8121AD" w14:textId="77777777" w:rsidR="00C17976" w:rsidRPr="009714B4" w:rsidRDefault="00C17976" w:rsidP="00C17976">
      <w:pPr>
        <w:autoSpaceDE w:val="0"/>
        <w:autoSpaceDN w:val="0"/>
        <w:adjustRightInd w:val="0"/>
        <w:spacing w:after="120" w:line="240" w:lineRule="auto"/>
        <w:rPr>
          <w:rFonts w:ascii="Arial" w:hAnsi="Arial" w:cs="Arial"/>
          <w:color w:val="000000"/>
          <w:sz w:val="20"/>
          <w:szCs w:val="20"/>
        </w:rPr>
      </w:pPr>
      <w:r w:rsidRPr="009714B4">
        <w:rPr>
          <w:rFonts w:ascii="Arial" w:hAnsi="Arial" w:cs="Arial"/>
          <w:b/>
          <w:bCs/>
          <w:color w:val="000000"/>
          <w:sz w:val="20"/>
          <w:szCs w:val="20"/>
        </w:rPr>
        <w:t xml:space="preserve">Evaluation studies </w:t>
      </w:r>
      <w:r w:rsidRPr="009714B4">
        <w:rPr>
          <w:rFonts w:ascii="Arial" w:hAnsi="Arial" w:cs="Arial"/>
          <w:color w:val="000000"/>
          <w:sz w:val="20"/>
          <w:szCs w:val="20"/>
        </w:rPr>
        <w:t xml:space="preserve">aim to determine the relevance, effectiveness and impact of activities in the light of their objectives. Several types of evaluation are distinguished, including evaluation of the structure, process and outcome of an activity. </w:t>
      </w:r>
    </w:p>
    <w:p w14:paraId="5DF5D6A4" w14:textId="77777777" w:rsidR="00C17976" w:rsidRPr="009714B4" w:rsidRDefault="00C17976" w:rsidP="00C17976">
      <w:pPr>
        <w:autoSpaceDE w:val="0"/>
        <w:autoSpaceDN w:val="0"/>
        <w:adjustRightInd w:val="0"/>
        <w:spacing w:after="120" w:line="240" w:lineRule="auto"/>
        <w:rPr>
          <w:rFonts w:ascii="Arial" w:hAnsi="Arial" w:cs="Arial"/>
          <w:color w:val="000000"/>
          <w:sz w:val="20"/>
          <w:szCs w:val="20"/>
        </w:rPr>
      </w:pPr>
      <w:r w:rsidRPr="009714B4">
        <w:rPr>
          <w:rFonts w:ascii="Arial" w:hAnsi="Arial" w:cs="Arial"/>
          <w:b/>
          <w:bCs/>
          <w:color w:val="000000"/>
          <w:sz w:val="20"/>
          <w:szCs w:val="20"/>
        </w:rPr>
        <w:t xml:space="preserve">Quality assurance activities </w:t>
      </w:r>
      <w:r w:rsidRPr="009714B4">
        <w:rPr>
          <w:rFonts w:ascii="Arial" w:hAnsi="Arial" w:cs="Arial"/>
          <w:color w:val="000000"/>
          <w:sz w:val="20"/>
          <w:szCs w:val="20"/>
        </w:rPr>
        <w:t xml:space="preserve">aim to improve health and disability support services by assessing the adequacy of existing practice against a standard. </w:t>
      </w:r>
    </w:p>
    <w:p w14:paraId="3B3847E4" w14:textId="77777777" w:rsidR="00C17976" w:rsidRPr="009714B4" w:rsidRDefault="00C17976" w:rsidP="00C17976">
      <w:pPr>
        <w:autoSpaceDE w:val="0"/>
        <w:autoSpaceDN w:val="0"/>
        <w:adjustRightInd w:val="0"/>
        <w:spacing w:after="120" w:line="240" w:lineRule="auto"/>
        <w:rPr>
          <w:rFonts w:ascii="Arial" w:hAnsi="Arial" w:cs="Arial"/>
          <w:color w:val="000000"/>
          <w:sz w:val="20"/>
          <w:szCs w:val="20"/>
        </w:rPr>
      </w:pPr>
      <w:r w:rsidRPr="009714B4">
        <w:rPr>
          <w:rFonts w:ascii="Arial" w:hAnsi="Arial" w:cs="Arial"/>
          <w:b/>
          <w:bCs/>
          <w:color w:val="000000"/>
          <w:sz w:val="20"/>
          <w:szCs w:val="20"/>
        </w:rPr>
        <w:t xml:space="preserve">Outcome analyses </w:t>
      </w:r>
      <w:r w:rsidRPr="009714B4">
        <w:rPr>
          <w:rFonts w:ascii="Arial" w:hAnsi="Arial" w:cs="Arial"/>
          <w:color w:val="000000"/>
          <w:sz w:val="20"/>
          <w:szCs w:val="20"/>
        </w:rPr>
        <w:t xml:space="preserve">involve the assessment of health and disability support service quality by reviewing health care information to evaluate outcomes without comparing them against a standard. For example, clinicians may retrospectively examine health care notes and perform descriptive analyses to determine the outcome of medical treatment or course of a particular illness. </w:t>
      </w:r>
    </w:p>
    <w:p w14:paraId="792AC865" w14:textId="77777777" w:rsidR="00C17976" w:rsidRPr="009714B4" w:rsidRDefault="00C17976" w:rsidP="00C17976">
      <w:pPr>
        <w:autoSpaceDE w:val="0"/>
        <w:autoSpaceDN w:val="0"/>
        <w:adjustRightInd w:val="0"/>
        <w:spacing w:after="120" w:line="240" w:lineRule="auto"/>
        <w:rPr>
          <w:rFonts w:ascii="Arial" w:hAnsi="Arial" w:cs="Arial"/>
          <w:color w:val="000000"/>
          <w:sz w:val="20"/>
          <w:szCs w:val="20"/>
        </w:rPr>
      </w:pPr>
      <w:r w:rsidRPr="009714B4">
        <w:rPr>
          <w:rFonts w:ascii="Arial" w:hAnsi="Arial" w:cs="Arial"/>
          <w:b/>
          <w:bCs/>
          <w:color w:val="000000"/>
          <w:sz w:val="20"/>
          <w:szCs w:val="20"/>
        </w:rPr>
        <w:t xml:space="preserve">Benchmarking </w:t>
      </w:r>
      <w:r w:rsidRPr="009714B4">
        <w:rPr>
          <w:rFonts w:ascii="Arial" w:hAnsi="Arial" w:cs="Arial"/>
          <w:color w:val="000000"/>
          <w:sz w:val="20"/>
          <w:szCs w:val="20"/>
        </w:rPr>
        <w:t xml:space="preserve">aims to improve practice through the comparison of two or more health and disability support services. </w:t>
      </w:r>
    </w:p>
    <w:p w14:paraId="7956D156" w14:textId="77777777" w:rsidR="00C17976" w:rsidRPr="009714B4" w:rsidRDefault="00C17976" w:rsidP="00C17976">
      <w:pPr>
        <w:autoSpaceDE w:val="0"/>
        <w:autoSpaceDN w:val="0"/>
        <w:adjustRightInd w:val="0"/>
        <w:spacing w:after="120" w:line="240" w:lineRule="auto"/>
        <w:rPr>
          <w:rFonts w:ascii="Arial" w:hAnsi="Arial" w:cs="Arial"/>
          <w:color w:val="000000"/>
          <w:sz w:val="20"/>
          <w:szCs w:val="20"/>
        </w:rPr>
      </w:pPr>
      <w:r w:rsidRPr="009714B4">
        <w:rPr>
          <w:rFonts w:ascii="Arial" w:hAnsi="Arial" w:cs="Arial"/>
          <w:b/>
          <w:bCs/>
          <w:color w:val="000000"/>
          <w:sz w:val="20"/>
          <w:szCs w:val="20"/>
        </w:rPr>
        <w:t xml:space="preserve">Public health investigations </w:t>
      </w:r>
      <w:r w:rsidRPr="009714B4">
        <w:rPr>
          <w:rFonts w:ascii="Arial" w:hAnsi="Arial" w:cs="Arial"/>
          <w:color w:val="000000"/>
          <w:sz w:val="20"/>
          <w:szCs w:val="20"/>
        </w:rPr>
        <w:t xml:space="preserve">explore possible risks to public health, are often of an immediate or urgent nature, and are often required by legislation. Examples are investigations into outbreaks or clusters of disease, analyses of vaccine safety and effectiveness, and contact tracing of communicable conditions. </w:t>
      </w:r>
    </w:p>
    <w:p w14:paraId="12A9B9D2" w14:textId="77777777" w:rsidR="00C17976" w:rsidRPr="009714B4" w:rsidRDefault="00C17976" w:rsidP="00C17976">
      <w:pPr>
        <w:autoSpaceDE w:val="0"/>
        <w:autoSpaceDN w:val="0"/>
        <w:adjustRightInd w:val="0"/>
        <w:spacing w:after="120" w:line="240" w:lineRule="auto"/>
        <w:rPr>
          <w:rFonts w:ascii="Arial" w:hAnsi="Arial" w:cs="Arial"/>
          <w:color w:val="000000"/>
          <w:sz w:val="20"/>
          <w:szCs w:val="20"/>
        </w:rPr>
      </w:pPr>
      <w:r w:rsidRPr="009714B4">
        <w:rPr>
          <w:rFonts w:ascii="Arial" w:hAnsi="Arial" w:cs="Arial"/>
          <w:b/>
          <w:bCs/>
          <w:color w:val="000000"/>
          <w:sz w:val="20"/>
          <w:szCs w:val="20"/>
        </w:rPr>
        <w:t xml:space="preserve">Public health surveillance </w:t>
      </w:r>
      <w:r w:rsidRPr="009714B4">
        <w:rPr>
          <w:rFonts w:ascii="Arial" w:hAnsi="Arial" w:cs="Arial"/>
          <w:color w:val="000000"/>
          <w:sz w:val="20"/>
          <w:szCs w:val="20"/>
        </w:rPr>
        <w:t xml:space="preserve">involves the monitoring of risks to health by methods that include the systematic collection, analysis and dissemination of information about disease rates. </w:t>
      </w:r>
    </w:p>
    <w:p w14:paraId="144A5E38" w14:textId="77777777" w:rsidR="00C17976" w:rsidRPr="009714B4" w:rsidRDefault="00C17976" w:rsidP="00C17976">
      <w:pPr>
        <w:autoSpaceDE w:val="0"/>
        <w:autoSpaceDN w:val="0"/>
        <w:adjustRightInd w:val="0"/>
        <w:spacing w:after="0" w:line="240" w:lineRule="auto"/>
        <w:rPr>
          <w:rFonts w:ascii="Arial" w:hAnsi="Arial" w:cs="Arial"/>
          <w:color w:val="000000"/>
          <w:sz w:val="20"/>
          <w:szCs w:val="20"/>
        </w:rPr>
      </w:pPr>
      <w:r w:rsidRPr="009714B4">
        <w:rPr>
          <w:rFonts w:ascii="Arial" w:hAnsi="Arial" w:cs="Arial"/>
          <w:b/>
          <w:bCs/>
          <w:color w:val="000000"/>
          <w:sz w:val="20"/>
          <w:szCs w:val="20"/>
        </w:rPr>
        <w:t xml:space="preserve">Pharmacovigilance </w:t>
      </w:r>
      <w:r w:rsidRPr="009714B4">
        <w:rPr>
          <w:rFonts w:ascii="Arial" w:hAnsi="Arial" w:cs="Arial"/>
          <w:color w:val="000000"/>
          <w:sz w:val="20"/>
          <w:szCs w:val="20"/>
        </w:rPr>
        <w:t>(post-marketing surveillance) involves monitoring the adverse effects of pharmaceuticals after their introduction into the general population, by such methods as the spontaneous reporting of adverse events and the monitoring of all adverse events for a restricted group of medicines (prescription event monitoring).</w:t>
      </w:r>
    </w:p>
    <w:p w14:paraId="040D5547" w14:textId="77777777" w:rsidR="00C17976" w:rsidRPr="009714B4" w:rsidRDefault="00C17976" w:rsidP="00C17976">
      <w:pPr>
        <w:rPr>
          <w:rFonts w:ascii="Arial" w:hAnsi="Arial" w:cs="Arial"/>
          <w:color w:val="000000"/>
          <w:sz w:val="20"/>
          <w:szCs w:val="20"/>
        </w:rPr>
      </w:pPr>
      <w:r w:rsidRPr="009714B4">
        <w:rPr>
          <w:rFonts w:ascii="Arial" w:hAnsi="Arial" w:cs="Arial"/>
          <w:b/>
          <w:bCs/>
          <w:color w:val="000000"/>
          <w:sz w:val="20"/>
          <w:szCs w:val="20"/>
        </w:rPr>
        <w:t xml:space="preserve">Resource utilisation reviews </w:t>
      </w:r>
      <w:r w:rsidRPr="009714B4">
        <w:rPr>
          <w:rFonts w:ascii="Arial" w:hAnsi="Arial" w:cs="Arial"/>
          <w:color w:val="000000"/>
          <w:sz w:val="20"/>
          <w:szCs w:val="20"/>
        </w:rPr>
        <w:t>evaluate the use of resources in a particular health or disability service activity, for example, by reviewing health records to determine health care inputs such as chest X-rays for patients with a particular diagnosis.</w:t>
      </w:r>
    </w:p>
    <w:p w14:paraId="0664C836" w14:textId="5CC3FA69" w:rsidR="00A172F7" w:rsidRPr="009714B4" w:rsidRDefault="00A172F7" w:rsidP="009A5544">
      <w:pPr>
        <w:pStyle w:val="Heading1"/>
        <w:rPr>
          <w:rFonts w:ascii="Arial" w:hAnsi="Arial" w:cs="Arial"/>
          <w:sz w:val="20"/>
          <w:szCs w:val="20"/>
        </w:rPr>
      </w:pPr>
    </w:p>
    <w:sectPr w:rsidR="00A172F7" w:rsidRPr="009714B4" w:rsidSect="00A172F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24D53" w14:textId="77777777" w:rsidR="00707F56" w:rsidRDefault="00707F56" w:rsidP="00FB0B7B">
      <w:pPr>
        <w:spacing w:after="0" w:line="240" w:lineRule="auto"/>
      </w:pPr>
      <w:r>
        <w:separator/>
      </w:r>
    </w:p>
  </w:endnote>
  <w:endnote w:type="continuationSeparator" w:id="0">
    <w:p w14:paraId="65B00D9B" w14:textId="77777777" w:rsidR="00707F56" w:rsidRDefault="00707F56" w:rsidP="00FB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C523" w14:textId="6CD687C5" w:rsidR="00B346D3" w:rsidRPr="00C466C0" w:rsidRDefault="00B346D3">
    <w:pPr>
      <w:pStyle w:val="Footer"/>
      <w:rPr>
        <w:rFonts w:ascii="Arial" w:hAnsi="Arial" w:cs="Arial"/>
      </w:rPr>
    </w:pPr>
    <w:r w:rsidRPr="00C466C0">
      <w:rPr>
        <w:rFonts w:ascii="Arial" w:hAnsi="Arial" w:cs="Arial"/>
      </w:rPr>
      <w:t>HDEC Scope of Review</w:t>
    </w:r>
    <w:r w:rsidRPr="00C466C0">
      <w:rPr>
        <w:rFonts w:ascii="Arial" w:hAnsi="Arial" w:cs="Arial"/>
      </w:rPr>
      <w:ptab w:relativeTo="margin" w:alignment="center" w:leader="none"/>
    </w:r>
    <w:r w:rsidR="00E1251A">
      <w:rPr>
        <w:rFonts w:ascii="Arial" w:hAnsi="Arial" w:cs="Arial"/>
      </w:rPr>
      <w:t>June 2018</w:t>
    </w:r>
    <w:r w:rsidRPr="00C466C0">
      <w:rPr>
        <w:rFonts w:ascii="Arial" w:hAnsi="Arial" w:cs="Arial"/>
      </w:rPr>
      <w:ptab w:relativeTo="margin" w:alignment="right" w:leader="none"/>
    </w:r>
    <w:r w:rsidR="00E1251A">
      <w:rPr>
        <w:rFonts w:ascii="Arial" w:hAnsi="Arial" w:cs="Arial"/>
      </w:rPr>
      <w:t>V9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99291" w14:textId="77777777" w:rsidR="00707F56" w:rsidRDefault="00707F56" w:rsidP="00FB0B7B">
      <w:pPr>
        <w:spacing w:after="0" w:line="240" w:lineRule="auto"/>
      </w:pPr>
      <w:r>
        <w:separator/>
      </w:r>
    </w:p>
  </w:footnote>
  <w:footnote w:type="continuationSeparator" w:id="0">
    <w:p w14:paraId="10CA6F97" w14:textId="77777777" w:rsidR="00707F56" w:rsidRDefault="00707F56" w:rsidP="00FB0B7B">
      <w:pPr>
        <w:spacing w:after="0" w:line="240" w:lineRule="auto"/>
      </w:pPr>
      <w:r>
        <w:continuationSeparator/>
      </w:r>
    </w:p>
  </w:footnote>
  <w:footnote w:id="1">
    <w:p w14:paraId="3490F9C9" w14:textId="77777777" w:rsidR="00B346D3" w:rsidRPr="00B61C59" w:rsidRDefault="00B346D3" w:rsidP="005C6C72">
      <w:pPr>
        <w:pStyle w:val="FootnoteText"/>
        <w:rPr>
          <w:lang w:val="fr-FR"/>
        </w:rPr>
      </w:pPr>
      <w:r>
        <w:rPr>
          <w:rStyle w:val="FootnoteReference"/>
          <w:rFonts w:eastAsiaTheme="majorEastAsia"/>
        </w:rPr>
        <w:footnoteRef/>
      </w:r>
      <w:r>
        <w:rPr>
          <w:lang w:val="fr-FR"/>
        </w:rPr>
        <w:t xml:space="preserve"> </w:t>
      </w:r>
      <w:r w:rsidRPr="002B662B">
        <w:rPr>
          <w:lang w:val="fr-FR"/>
        </w:rPr>
        <w:t>The TGA’s guidance</w:t>
      </w:r>
      <w:r>
        <w:rPr>
          <w:lang w:val="fr-FR"/>
        </w:rPr>
        <w:t xml:space="preserve"> on device classification can be found from page 77 of the Therapeutic Goods Administration’s 2011 </w:t>
      </w:r>
      <w:r w:rsidRPr="00EB4E81">
        <w:rPr>
          <w:rStyle w:val="Hyperlink"/>
          <w:i/>
          <w:lang w:val="en-NZ"/>
        </w:rPr>
        <w:t>Australian regulatory guidelines for medical devices</w:t>
      </w:r>
      <w:r w:rsidRPr="00EB4E81">
        <w:rPr>
          <w:lang w:val="fr-FR"/>
        </w:rPr>
        <w:t>,</w:t>
      </w:r>
      <w:r>
        <w:rPr>
          <w:lang w:val="fr-FR"/>
        </w:rPr>
        <w:t xml:space="preserve"> available from the TGA’s website at </w:t>
      </w:r>
      <w:hyperlink r:id="rId1" w:history="1">
        <w:r w:rsidRPr="0085584E">
          <w:rPr>
            <w:rStyle w:val="Hyperlink"/>
            <w:lang w:val="fr-FR"/>
          </w:rPr>
          <w:t>http://tga.gov.au/pdf/devices-argmd.pdf</w:t>
        </w:r>
      </w:hyperlink>
      <w:r>
        <w:rPr>
          <w:lang w:val="fr-FR"/>
        </w:rPr>
        <w:t>.</w:t>
      </w:r>
    </w:p>
  </w:footnote>
  <w:footnote w:id="2">
    <w:p w14:paraId="38CB6D69" w14:textId="77777777" w:rsidR="00B346D3" w:rsidRPr="00B77BF9" w:rsidRDefault="00B346D3" w:rsidP="005C6C72">
      <w:pPr>
        <w:pStyle w:val="FootnoteText"/>
        <w:ind w:left="142" w:hanging="142"/>
      </w:pPr>
      <w:r>
        <w:rPr>
          <w:rStyle w:val="FootnoteReference"/>
          <w:rFonts w:eastAsiaTheme="majorEastAsia"/>
        </w:rPr>
        <w:footnoteRef/>
      </w:r>
      <w:r>
        <w:t xml:space="preserve"> This term is defined more fully in the </w:t>
      </w:r>
      <w:hyperlink r:id="rId2" w:history="1">
        <w:r w:rsidRPr="00EB4E81">
          <w:rPr>
            <w:rStyle w:val="Hyperlink"/>
            <w:i/>
            <w:lang w:val="en-NZ"/>
          </w:rPr>
          <w:t>Ethical Guidelines for Intervention Studies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0A0" w:firstRow="1" w:lastRow="0" w:firstColumn="1" w:lastColumn="0" w:noHBand="0" w:noVBand="0"/>
    </w:tblPr>
    <w:tblGrid>
      <w:gridCol w:w="2268"/>
      <w:gridCol w:w="7200"/>
    </w:tblGrid>
    <w:tr w:rsidR="00B346D3" w:rsidRPr="00A02765" w14:paraId="749DC97B" w14:textId="77777777" w:rsidTr="00951056">
      <w:tc>
        <w:tcPr>
          <w:tcW w:w="2268" w:type="dxa"/>
        </w:tcPr>
        <w:p w14:paraId="201288B8" w14:textId="77777777" w:rsidR="00B346D3" w:rsidRPr="00A02765" w:rsidRDefault="00B346D3" w:rsidP="003C79BD">
          <w:pPr>
            <w:pStyle w:val="Header"/>
            <w:tabs>
              <w:tab w:val="right" w:pos="8460"/>
            </w:tabs>
            <w:ind w:right="-470"/>
            <w:rPr>
              <w:rFonts w:ascii="Arial Narrow" w:hAnsi="Arial Narrow"/>
              <w:b/>
              <w:color w:val="29513F"/>
              <w:sz w:val="20"/>
              <w:szCs w:val="20"/>
            </w:rPr>
          </w:pPr>
          <w:r>
            <w:object w:dxaOrig="5640" w:dyaOrig="3870" w14:anchorId="2A986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7.5pt" o:allowoverlap="f" filled="t">
                <v:imagedata r:id="rId1" o:title=""/>
              </v:shape>
              <o:OLEObject Type="Embed" ProgID="MSPhotoEd.3" ShapeID="_x0000_i1025" DrawAspect="Content" ObjectID="_1594121767" r:id="rId2"/>
            </w:object>
          </w:r>
        </w:p>
      </w:tc>
      <w:tc>
        <w:tcPr>
          <w:tcW w:w="7200" w:type="dxa"/>
        </w:tcPr>
        <w:p w14:paraId="0213C21B" w14:textId="77777777" w:rsidR="00B346D3" w:rsidRPr="00A02765" w:rsidRDefault="00B346D3" w:rsidP="003C79BD">
          <w:pPr>
            <w:pStyle w:val="Header"/>
            <w:tabs>
              <w:tab w:val="right" w:pos="8460"/>
            </w:tabs>
            <w:ind w:left="-540" w:right="32"/>
            <w:jc w:val="right"/>
            <w:rPr>
              <w:rFonts w:ascii="Arial Narrow" w:hAnsi="Arial Narrow"/>
              <w:b/>
              <w:color w:val="29513F"/>
              <w:sz w:val="20"/>
              <w:szCs w:val="20"/>
            </w:rPr>
          </w:pPr>
          <w:r w:rsidRPr="00A02765">
            <w:rPr>
              <w:rFonts w:ascii="Arial Narrow" w:hAnsi="Arial Narrow"/>
              <w:b/>
              <w:color w:val="29513F"/>
              <w:sz w:val="20"/>
              <w:szCs w:val="20"/>
            </w:rPr>
            <w:t>Health and Disability Ethics Committees</w:t>
          </w:r>
        </w:p>
        <w:p w14:paraId="4B0A2F52" w14:textId="77777777" w:rsidR="00B346D3" w:rsidRPr="000F3037" w:rsidRDefault="00B346D3" w:rsidP="003C79BD">
          <w:pPr>
            <w:pStyle w:val="Header"/>
            <w:tabs>
              <w:tab w:val="right" w:pos="8460"/>
            </w:tabs>
            <w:ind w:left="-540" w:right="32"/>
            <w:jc w:val="right"/>
            <w:rPr>
              <w:rFonts w:ascii="Arial Narrow" w:hAnsi="Arial Narrow"/>
              <w:sz w:val="18"/>
              <w:szCs w:val="18"/>
            </w:rPr>
          </w:pPr>
          <w:r w:rsidRPr="000F3037">
            <w:rPr>
              <w:rFonts w:ascii="Arial Narrow" w:hAnsi="Arial Narrow"/>
              <w:sz w:val="18"/>
              <w:szCs w:val="18"/>
            </w:rPr>
            <w:t>Ministry of Health</w:t>
          </w:r>
        </w:p>
        <w:p w14:paraId="60C62864" w14:textId="77777777" w:rsidR="00B346D3" w:rsidRPr="000F3037" w:rsidRDefault="00B346D3" w:rsidP="003C79BD">
          <w:pPr>
            <w:pStyle w:val="Header"/>
            <w:tabs>
              <w:tab w:val="right" w:pos="8460"/>
            </w:tabs>
            <w:ind w:left="-540" w:right="32"/>
            <w:jc w:val="right"/>
            <w:rPr>
              <w:rFonts w:ascii="Arial Narrow" w:hAnsi="Arial Narrow"/>
              <w:sz w:val="18"/>
              <w:szCs w:val="18"/>
            </w:rPr>
          </w:pPr>
          <w:r w:rsidRPr="000F3037">
            <w:rPr>
              <w:rFonts w:ascii="Arial Narrow" w:hAnsi="Arial Narrow"/>
              <w:sz w:val="18"/>
              <w:szCs w:val="18"/>
            </w:rPr>
            <w:t>Freyberg Building</w:t>
          </w:r>
        </w:p>
        <w:p w14:paraId="2D087FBD" w14:textId="77777777" w:rsidR="00B346D3" w:rsidRPr="000F3037" w:rsidRDefault="00B346D3" w:rsidP="003C79BD">
          <w:pPr>
            <w:pStyle w:val="Header"/>
            <w:tabs>
              <w:tab w:val="right" w:pos="8460"/>
            </w:tabs>
            <w:ind w:left="-540" w:right="32"/>
            <w:jc w:val="right"/>
            <w:rPr>
              <w:rFonts w:ascii="Arial Narrow" w:hAnsi="Arial Narrow"/>
              <w:sz w:val="18"/>
              <w:szCs w:val="18"/>
            </w:rPr>
          </w:pPr>
          <w:r w:rsidRPr="000F3037">
            <w:rPr>
              <w:rFonts w:ascii="Arial Narrow" w:hAnsi="Arial Narrow"/>
              <w:sz w:val="18"/>
              <w:szCs w:val="18"/>
            </w:rPr>
            <w:t>20 Aitken Street</w:t>
          </w:r>
        </w:p>
        <w:p w14:paraId="3A192F5B" w14:textId="77777777" w:rsidR="00B346D3" w:rsidRPr="000F3037" w:rsidRDefault="00B346D3" w:rsidP="003C79BD">
          <w:pPr>
            <w:pStyle w:val="Header"/>
            <w:tabs>
              <w:tab w:val="right" w:pos="8460"/>
            </w:tabs>
            <w:ind w:left="-540" w:right="32"/>
            <w:jc w:val="right"/>
            <w:rPr>
              <w:rFonts w:ascii="Arial Narrow" w:hAnsi="Arial Narrow"/>
              <w:sz w:val="18"/>
              <w:szCs w:val="18"/>
            </w:rPr>
          </w:pPr>
          <w:r w:rsidRPr="000F3037">
            <w:rPr>
              <w:rFonts w:ascii="Arial Narrow" w:hAnsi="Arial Narrow"/>
              <w:sz w:val="18"/>
              <w:szCs w:val="18"/>
            </w:rPr>
            <w:t>PO Box 5013</w:t>
          </w:r>
        </w:p>
        <w:p w14:paraId="733A8AA6" w14:textId="77777777" w:rsidR="00B346D3" w:rsidRPr="000F3037" w:rsidRDefault="00B346D3" w:rsidP="003C79BD">
          <w:pPr>
            <w:pStyle w:val="Header"/>
            <w:tabs>
              <w:tab w:val="right" w:pos="8460"/>
            </w:tabs>
            <w:ind w:left="-540" w:right="32"/>
            <w:jc w:val="right"/>
            <w:rPr>
              <w:rFonts w:ascii="Arial Narrow" w:hAnsi="Arial Narrow"/>
              <w:sz w:val="18"/>
              <w:szCs w:val="18"/>
            </w:rPr>
          </w:pPr>
          <w:r w:rsidRPr="000F3037">
            <w:rPr>
              <w:rFonts w:ascii="Arial Narrow" w:hAnsi="Arial Narrow"/>
              <w:sz w:val="18"/>
              <w:szCs w:val="18"/>
            </w:rPr>
            <w:t>Wellington</w:t>
          </w:r>
        </w:p>
        <w:p w14:paraId="27E60548" w14:textId="77777777" w:rsidR="00B346D3" w:rsidRPr="000F3037" w:rsidRDefault="00B346D3" w:rsidP="003C79BD">
          <w:pPr>
            <w:pStyle w:val="Header"/>
            <w:tabs>
              <w:tab w:val="right" w:pos="8460"/>
            </w:tabs>
            <w:ind w:left="-540" w:right="32"/>
            <w:jc w:val="right"/>
            <w:rPr>
              <w:rFonts w:ascii="Arial Narrow" w:hAnsi="Arial Narrow"/>
              <w:sz w:val="18"/>
              <w:szCs w:val="18"/>
            </w:rPr>
          </w:pPr>
          <w:r w:rsidRPr="000F3037">
            <w:rPr>
              <w:rFonts w:ascii="Arial Narrow" w:hAnsi="Arial Narrow"/>
              <w:sz w:val="18"/>
              <w:szCs w:val="18"/>
            </w:rPr>
            <w:t>6011</w:t>
          </w:r>
        </w:p>
        <w:p w14:paraId="3E65621D" w14:textId="77777777" w:rsidR="00B346D3" w:rsidRPr="000F3037" w:rsidRDefault="00B346D3" w:rsidP="003C79BD">
          <w:pPr>
            <w:pStyle w:val="Header"/>
            <w:tabs>
              <w:tab w:val="right" w:pos="8460"/>
            </w:tabs>
            <w:ind w:left="-540" w:right="32"/>
            <w:jc w:val="right"/>
            <w:rPr>
              <w:rFonts w:ascii="Arial Narrow" w:hAnsi="Arial Narrow"/>
              <w:sz w:val="18"/>
              <w:szCs w:val="18"/>
            </w:rPr>
          </w:pPr>
        </w:p>
        <w:p w14:paraId="5271CCE6" w14:textId="77777777" w:rsidR="00B346D3" w:rsidRPr="000F3037" w:rsidRDefault="00B346D3" w:rsidP="003C79BD">
          <w:pPr>
            <w:pStyle w:val="Header"/>
            <w:tabs>
              <w:tab w:val="right" w:pos="8460"/>
            </w:tabs>
            <w:ind w:left="-540" w:right="32"/>
            <w:jc w:val="right"/>
            <w:rPr>
              <w:rFonts w:ascii="Arial Narrow" w:hAnsi="Arial Narrow"/>
              <w:sz w:val="18"/>
              <w:szCs w:val="18"/>
            </w:rPr>
          </w:pPr>
          <w:r w:rsidRPr="000F3037">
            <w:rPr>
              <w:rFonts w:ascii="Arial Narrow" w:hAnsi="Arial Narrow"/>
              <w:sz w:val="18"/>
              <w:szCs w:val="18"/>
            </w:rPr>
            <w:t xml:space="preserve"> 0800 4 ETHICS </w:t>
          </w:r>
        </w:p>
        <w:p w14:paraId="72CE6FA4" w14:textId="77777777" w:rsidR="00B346D3" w:rsidRPr="00860D36" w:rsidRDefault="00B346D3" w:rsidP="003C79BD">
          <w:pPr>
            <w:pStyle w:val="Header"/>
            <w:tabs>
              <w:tab w:val="right" w:pos="8460"/>
            </w:tabs>
            <w:ind w:left="-540" w:right="32"/>
            <w:jc w:val="right"/>
            <w:rPr>
              <w:sz w:val="18"/>
              <w:szCs w:val="18"/>
            </w:rPr>
          </w:pPr>
          <w:r>
            <w:rPr>
              <w:rFonts w:ascii="Arial Narrow" w:hAnsi="Arial Narrow"/>
              <w:sz w:val="18"/>
              <w:szCs w:val="18"/>
            </w:rPr>
            <w:t>hdecs@moh.govt.nz</w:t>
          </w:r>
        </w:p>
      </w:tc>
    </w:tr>
  </w:tbl>
  <w:p w14:paraId="64476AE5" w14:textId="77777777" w:rsidR="00B346D3" w:rsidRDefault="00B346D3" w:rsidP="003C79BD"/>
  <w:p w14:paraId="22DCACBC" w14:textId="77777777" w:rsidR="00B346D3" w:rsidRDefault="00B346D3" w:rsidP="003C79BD">
    <w:pPr>
      <w:pStyle w:val="Header"/>
    </w:pPr>
  </w:p>
  <w:p w14:paraId="06DB5E19" w14:textId="77777777" w:rsidR="00B346D3" w:rsidRPr="003C79BD" w:rsidRDefault="00B346D3" w:rsidP="003C7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033"/>
    <w:multiLevelType w:val="hybridMultilevel"/>
    <w:tmpl w:val="3878D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E619E9"/>
    <w:multiLevelType w:val="hybridMultilevel"/>
    <w:tmpl w:val="57D4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0617"/>
    <w:multiLevelType w:val="hybridMultilevel"/>
    <w:tmpl w:val="7BE0A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54090"/>
    <w:multiLevelType w:val="hybridMultilevel"/>
    <w:tmpl w:val="30C0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EC7EFE"/>
    <w:multiLevelType w:val="hybridMultilevel"/>
    <w:tmpl w:val="2ED04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5902BD"/>
    <w:multiLevelType w:val="hybridMultilevel"/>
    <w:tmpl w:val="5C662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474A3F"/>
    <w:multiLevelType w:val="hybridMultilevel"/>
    <w:tmpl w:val="2A2C59DA"/>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DF908AE"/>
    <w:multiLevelType w:val="multilevel"/>
    <w:tmpl w:val="3D4023A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bullet"/>
      <w:lvlText w:val=""/>
      <w:lvlJc w:val="left"/>
      <w:pPr>
        <w:tabs>
          <w:tab w:val="num" w:pos="2340"/>
        </w:tabs>
        <w:ind w:left="1404" w:hanging="504"/>
      </w:pPr>
      <w:rPr>
        <w:rFonts w:ascii="Symbol" w:hAnsi="Symbol" w:hint="default"/>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2392550A"/>
    <w:multiLevelType w:val="hybridMultilevel"/>
    <w:tmpl w:val="6778CA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FB97BD9"/>
    <w:multiLevelType w:val="hybridMultilevel"/>
    <w:tmpl w:val="1E948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4352588"/>
    <w:multiLevelType w:val="hybridMultilevel"/>
    <w:tmpl w:val="B426A7E6"/>
    <w:lvl w:ilvl="0" w:tplc="9CD8839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45C5BFB"/>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340"/>
        </w:tabs>
        <w:ind w:left="140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461D1C65"/>
    <w:multiLevelType w:val="multilevel"/>
    <w:tmpl w:val="0409001F"/>
    <w:numStyleLink w:val="111111"/>
  </w:abstractNum>
  <w:abstractNum w:abstractNumId="13" w15:restartNumberingAfterBreak="0">
    <w:nsid w:val="65EC6666"/>
    <w:multiLevelType w:val="multilevel"/>
    <w:tmpl w:val="3D4023A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bullet"/>
      <w:lvlText w:val=""/>
      <w:lvlJc w:val="left"/>
      <w:pPr>
        <w:tabs>
          <w:tab w:val="num" w:pos="2340"/>
        </w:tabs>
        <w:ind w:left="1404" w:hanging="504"/>
      </w:pPr>
      <w:rPr>
        <w:rFonts w:ascii="Symbol" w:hAnsi="Symbol" w:hint="default"/>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1"/>
  </w:num>
  <w:num w:numId="2">
    <w:abstractNumId w:val="2"/>
  </w:num>
  <w:num w:numId="3">
    <w:abstractNumId w:val="12"/>
    <w:lvlOverride w:ilvl="0">
      <w:lvl w:ilvl="0">
        <w:start w:val="1"/>
        <w:numFmt w:val="decimal"/>
        <w:lvlText w:val="%1."/>
        <w:lvlJc w:val="left"/>
        <w:pPr>
          <w:tabs>
            <w:tab w:val="num" w:pos="720"/>
          </w:tabs>
          <w:ind w:left="360" w:hanging="360"/>
        </w:pPr>
        <w:rPr>
          <w:rFonts w:ascii="Arial" w:hAnsi="Arial" w:cs="Wingdings" w:hint="default"/>
          <w:b w:val="0"/>
          <w:i w:val="0"/>
          <w:sz w:val="22"/>
          <w:szCs w:val="22"/>
        </w:rPr>
      </w:lvl>
    </w:lvlOverride>
    <w:lvlOverride w:ilvl="1">
      <w:lvl w:ilvl="1">
        <w:start w:val="1"/>
        <w:numFmt w:val="decimal"/>
        <w:lvlText w:val="%1.%2."/>
        <w:lvlJc w:val="left"/>
        <w:pPr>
          <w:tabs>
            <w:tab w:val="num" w:pos="1440"/>
          </w:tabs>
          <w:ind w:left="792" w:hanging="432"/>
        </w:pPr>
        <w:rPr>
          <w:b w:val="0"/>
        </w:rPr>
      </w:lvl>
    </w:lvlOverride>
  </w:num>
  <w:num w:numId="4">
    <w:abstractNumId w:val="13"/>
  </w:num>
  <w:num w:numId="5">
    <w:abstractNumId w:val="7"/>
  </w:num>
  <w:num w:numId="6">
    <w:abstractNumId w:val="8"/>
  </w:num>
  <w:num w:numId="7">
    <w:abstractNumId w:val="0"/>
  </w:num>
  <w:num w:numId="8">
    <w:abstractNumId w:val="1"/>
  </w:num>
  <w:num w:numId="9">
    <w:abstractNumId w:val="5"/>
  </w:num>
  <w:num w:numId="10">
    <w:abstractNumId w:val="4"/>
  </w:num>
  <w:num w:numId="11">
    <w:abstractNumId w:val="6"/>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7B"/>
    <w:rsid w:val="00002D2A"/>
    <w:rsid w:val="000071E8"/>
    <w:rsid w:val="00040744"/>
    <w:rsid w:val="00045457"/>
    <w:rsid w:val="00054DE9"/>
    <w:rsid w:val="000566B5"/>
    <w:rsid w:val="00094BD7"/>
    <w:rsid w:val="00097940"/>
    <w:rsid w:val="000A29DA"/>
    <w:rsid w:val="000D386F"/>
    <w:rsid w:val="000F5132"/>
    <w:rsid w:val="0013002B"/>
    <w:rsid w:val="00155421"/>
    <w:rsid w:val="00171FC8"/>
    <w:rsid w:val="001733B3"/>
    <w:rsid w:val="001B7E20"/>
    <w:rsid w:val="001F212D"/>
    <w:rsid w:val="00242425"/>
    <w:rsid w:val="002436FB"/>
    <w:rsid w:val="0024465B"/>
    <w:rsid w:val="00270E70"/>
    <w:rsid w:val="00276742"/>
    <w:rsid w:val="0028723C"/>
    <w:rsid w:val="002A451C"/>
    <w:rsid w:val="002B3FBB"/>
    <w:rsid w:val="002F5A8A"/>
    <w:rsid w:val="0030703D"/>
    <w:rsid w:val="00334341"/>
    <w:rsid w:val="00354580"/>
    <w:rsid w:val="0037447F"/>
    <w:rsid w:val="0037659E"/>
    <w:rsid w:val="00382619"/>
    <w:rsid w:val="003B45C4"/>
    <w:rsid w:val="003C2031"/>
    <w:rsid w:val="003C79BD"/>
    <w:rsid w:val="003E08D6"/>
    <w:rsid w:val="003E0F73"/>
    <w:rsid w:val="003F2A44"/>
    <w:rsid w:val="00425807"/>
    <w:rsid w:val="004D4994"/>
    <w:rsid w:val="004E4B61"/>
    <w:rsid w:val="004F3ED7"/>
    <w:rsid w:val="005104F0"/>
    <w:rsid w:val="00534821"/>
    <w:rsid w:val="0058771C"/>
    <w:rsid w:val="005C50EB"/>
    <w:rsid w:val="005C6C72"/>
    <w:rsid w:val="005F73BF"/>
    <w:rsid w:val="00646235"/>
    <w:rsid w:val="00646B81"/>
    <w:rsid w:val="0065693D"/>
    <w:rsid w:val="00707F56"/>
    <w:rsid w:val="00711DBB"/>
    <w:rsid w:val="007B4DD9"/>
    <w:rsid w:val="007D1461"/>
    <w:rsid w:val="00831A8B"/>
    <w:rsid w:val="008366FA"/>
    <w:rsid w:val="00847B58"/>
    <w:rsid w:val="0085335A"/>
    <w:rsid w:val="00864452"/>
    <w:rsid w:val="0086506A"/>
    <w:rsid w:val="00876049"/>
    <w:rsid w:val="008E4F46"/>
    <w:rsid w:val="00905992"/>
    <w:rsid w:val="00923BC5"/>
    <w:rsid w:val="00951056"/>
    <w:rsid w:val="009714B4"/>
    <w:rsid w:val="009A4CD1"/>
    <w:rsid w:val="009A5544"/>
    <w:rsid w:val="00A10956"/>
    <w:rsid w:val="00A172F7"/>
    <w:rsid w:val="00A62E34"/>
    <w:rsid w:val="00AB5CE0"/>
    <w:rsid w:val="00AC384B"/>
    <w:rsid w:val="00AE5B3E"/>
    <w:rsid w:val="00AF7C6C"/>
    <w:rsid w:val="00B0299C"/>
    <w:rsid w:val="00B0763A"/>
    <w:rsid w:val="00B0768A"/>
    <w:rsid w:val="00B15E2B"/>
    <w:rsid w:val="00B346D3"/>
    <w:rsid w:val="00B71E24"/>
    <w:rsid w:val="00BB5EED"/>
    <w:rsid w:val="00BC4CBF"/>
    <w:rsid w:val="00C0255D"/>
    <w:rsid w:val="00C03F84"/>
    <w:rsid w:val="00C04B17"/>
    <w:rsid w:val="00C17976"/>
    <w:rsid w:val="00C2023E"/>
    <w:rsid w:val="00C466C0"/>
    <w:rsid w:val="00C4746A"/>
    <w:rsid w:val="00CB471B"/>
    <w:rsid w:val="00CB78F1"/>
    <w:rsid w:val="00CE2FDE"/>
    <w:rsid w:val="00D16F75"/>
    <w:rsid w:val="00D31E30"/>
    <w:rsid w:val="00D45B63"/>
    <w:rsid w:val="00D465E2"/>
    <w:rsid w:val="00D76BDF"/>
    <w:rsid w:val="00E1251A"/>
    <w:rsid w:val="00E2421D"/>
    <w:rsid w:val="00E764FE"/>
    <w:rsid w:val="00E767F2"/>
    <w:rsid w:val="00E85441"/>
    <w:rsid w:val="00E86422"/>
    <w:rsid w:val="00E97848"/>
    <w:rsid w:val="00ED4F43"/>
    <w:rsid w:val="00F2579C"/>
    <w:rsid w:val="00F5606B"/>
    <w:rsid w:val="00F67BCF"/>
    <w:rsid w:val="00F87F2C"/>
    <w:rsid w:val="00FB0B7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45FC2"/>
  <w15:docId w15:val="{22072E52-C64B-4EA6-B569-8D86FBEE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0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5E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25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B7B"/>
  </w:style>
  <w:style w:type="paragraph" w:styleId="Footer">
    <w:name w:val="footer"/>
    <w:basedOn w:val="Normal"/>
    <w:link w:val="FooterChar"/>
    <w:uiPriority w:val="99"/>
    <w:unhideWhenUsed/>
    <w:rsid w:val="00FB0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B7B"/>
  </w:style>
  <w:style w:type="character" w:customStyle="1" w:styleId="Heading1Char">
    <w:name w:val="Heading 1 Char"/>
    <w:basedOn w:val="DefaultParagraphFont"/>
    <w:link w:val="Heading1"/>
    <w:uiPriority w:val="9"/>
    <w:rsid w:val="00FB0B7B"/>
    <w:rPr>
      <w:rFonts w:asciiTheme="majorHAnsi" w:eastAsiaTheme="majorEastAsia" w:hAnsiTheme="majorHAnsi" w:cstheme="majorBidi"/>
      <w:b/>
      <w:bCs/>
      <w:color w:val="365F91" w:themeColor="accent1" w:themeShade="BF"/>
      <w:sz w:val="28"/>
      <w:szCs w:val="28"/>
    </w:rPr>
  </w:style>
  <w:style w:type="paragraph" w:customStyle="1" w:styleId="StyleNumbered">
    <w:name w:val="Style Numbered"/>
    <w:basedOn w:val="Normal"/>
    <w:autoRedefine/>
    <w:rsid w:val="009714B4"/>
    <w:pPr>
      <w:spacing w:before="120" w:after="120" w:line="280" w:lineRule="atLeast"/>
    </w:pPr>
    <w:rPr>
      <w:rFonts w:ascii="Arial" w:eastAsia="Times New Roman" w:hAnsi="Arial" w:cs="Times New Roman"/>
      <w:szCs w:val="24"/>
    </w:rPr>
  </w:style>
  <w:style w:type="numbering" w:styleId="111111">
    <w:name w:val="Outline List 2"/>
    <w:basedOn w:val="NoList"/>
    <w:rsid w:val="00FB0B7B"/>
    <w:pPr>
      <w:numPr>
        <w:numId w:val="1"/>
      </w:numPr>
    </w:pPr>
  </w:style>
  <w:style w:type="character" w:customStyle="1" w:styleId="Heading2Char">
    <w:name w:val="Heading 2 Char"/>
    <w:basedOn w:val="DefaultParagraphFont"/>
    <w:link w:val="Heading2"/>
    <w:uiPriority w:val="9"/>
    <w:rsid w:val="00BB5EE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1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104F0"/>
    <w:rPr>
      <w:color w:val="943634"/>
      <w:u w:val="none"/>
    </w:rPr>
  </w:style>
  <w:style w:type="paragraph" w:styleId="FootnoteText">
    <w:name w:val="footnote text"/>
    <w:basedOn w:val="Normal"/>
    <w:link w:val="FootnoteTextChar"/>
    <w:semiHidden/>
    <w:rsid w:val="005104F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104F0"/>
    <w:rPr>
      <w:rFonts w:ascii="Times New Roman" w:eastAsia="Times New Roman" w:hAnsi="Times New Roman" w:cs="Times New Roman"/>
      <w:sz w:val="20"/>
      <w:szCs w:val="20"/>
      <w:lang w:val="en-US"/>
    </w:rPr>
  </w:style>
  <w:style w:type="character" w:styleId="FootnoteReference">
    <w:name w:val="footnote reference"/>
    <w:semiHidden/>
    <w:rsid w:val="005104F0"/>
    <w:rPr>
      <w:vertAlign w:val="superscript"/>
    </w:rPr>
  </w:style>
  <w:style w:type="paragraph" w:styleId="ListParagraph">
    <w:name w:val="List Paragraph"/>
    <w:basedOn w:val="Normal"/>
    <w:uiPriority w:val="34"/>
    <w:qFormat/>
    <w:rsid w:val="005F73BF"/>
    <w:pPr>
      <w:ind w:left="720"/>
      <w:contextualSpacing/>
    </w:pPr>
  </w:style>
  <w:style w:type="paragraph" w:customStyle="1" w:styleId="Default">
    <w:name w:val="Default"/>
    <w:rsid w:val="009714B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B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DD9"/>
    <w:rPr>
      <w:rFonts w:ascii="Tahoma" w:hAnsi="Tahoma" w:cs="Tahoma"/>
      <w:sz w:val="16"/>
      <w:szCs w:val="16"/>
    </w:rPr>
  </w:style>
  <w:style w:type="character" w:customStyle="1" w:styleId="Heading3Char">
    <w:name w:val="Heading 3 Char"/>
    <w:basedOn w:val="DefaultParagraphFont"/>
    <w:link w:val="Heading3"/>
    <w:uiPriority w:val="9"/>
    <w:rsid w:val="00C0255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34341"/>
    <w:rPr>
      <w:sz w:val="16"/>
      <w:szCs w:val="16"/>
    </w:rPr>
  </w:style>
  <w:style w:type="paragraph" w:styleId="CommentText">
    <w:name w:val="annotation text"/>
    <w:basedOn w:val="Normal"/>
    <w:link w:val="CommentTextChar"/>
    <w:uiPriority w:val="99"/>
    <w:semiHidden/>
    <w:unhideWhenUsed/>
    <w:rsid w:val="00334341"/>
    <w:pPr>
      <w:spacing w:line="240" w:lineRule="auto"/>
    </w:pPr>
    <w:rPr>
      <w:sz w:val="20"/>
      <w:szCs w:val="20"/>
    </w:rPr>
  </w:style>
  <w:style w:type="character" w:customStyle="1" w:styleId="CommentTextChar">
    <w:name w:val="Comment Text Char"/>
    <w:basedOn w:val="DefaultParagraphFont"/>
    <w:link w:val="CommentText"/>
    <w:uiPriority w:val="99"/>
    <w:semiHidden/>
    <w:rsid w:val="00334341"/>
    <w:rPr>
      <w:sz w:val="20"/>
      <w:szCs w:val="20"/>
    </w:rPr>
  </w:style>
  <w:style w:type="paragraph" w:styleId="CommentSubject">
    <w:name w:val="annotation subject"/>
    <w:basedOn w:val="CommentText"/>
    <w:next w:val="CommentText"/>
    <w:link w:val="CommentSubjectChar"/>
    <w:uiPriority w:val="99"/>
    <w:semiHidden/>
    <w:unhideWhenUsed/>
    <w:rsid w:val="00334341"/>
    <w:rPr>
      <w:b/>
      <w:bCs/>
    </w:rPr>
  </w:style>
  <w:style w:type="character" w:customStyle="1" w:styleId="CommentSubjectChar">
    <w:name w:val="Comment Subject Char"/>
    <w:basedOn w:val="CommentTextChar"/>
    <w:link w:val="CommentSubject"/>
    <w:uiPriority w:val="99"/>
    <w:semiHidden/>
    <w:rsid w:val="00334341"/>
    <w:rPr>
      <w:b/>
      <w:bCs/>
      <w:sz w:val="20"/>
      <w:szCs w:val="20"/>
    </w:rPr>
  </w:style>
  <w:style w:type="character" w:styleId="FollowedHyperlink">
    <w:name w:val="FollowedHyperlink"/>
    <w:basedOn w:val="DefaultParagraphFont"/>
    <w:uiPriority w:val="99"/>
    <w:semiHidden/>
    <w:unhideWhenUsed/>
    <w:rsid w:val="00334341"/>
    <w:rPr>
      <w:color w:val="800080" w:themeColor="followedHyperlink"/>
      <w:u w:val="single"/>
    </w:rPr>
  </w:style>
  <w:style w:type="paragraph" w:styleId="Revision">
    <w:name w:val="Revision"/>
    <w:hidden/>
    <w:uiPriority w:val="99"/>
    <w:semiHidden/>
    <w:rsid w:val="009A5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753">
      <w:bodyDiv w:val="1"/>
      <w:marLeft w:val="0"/>
      <w:marRight w:val="0"/>
      <w:marTop w:val="0"/>
      <w:marBottom w:val="0"/>
      <w:divBdr>
        <w:top w:val="none" w:sz="0" w:space="0" w:color="auto"/>
        <w:left w:val="none" w:sz="0" w:space="0" w:color="auto"/>
        <w:bottom w:val="none" w:sz="0" w:space="0" w:color="auto"/>
        <w:right w:val="none" w:sz="0" w:space="0" w:color="auto"/>
      </w:divBdr>
      <w:divsChild>
        <w:div w:id="347869994">
          <w:marLeft w:val="0"/>
          <w:marRight w:val="0"/>
          <w:marTop w:val="0"/>
          <w:marBottom w:val="0"/>
          <w:divBdr>
            <w:top w:val="none" w:sz="0" w:space="0" w:color="auto"/>
            <w:left w:val="none" w:sz="0" w:space="0" w:color="auto"/>
            <w:bottom w:val="none" w:sz="0" w:space="0" w:color="auto"/>
            <w:right w:val="none" w:sz="0" w:space="0" w:color="auto"/>
          </w:divBdr>
          <w:divsChild>
            <w:div w:id="1076779398">
              <w:marLeft w:val="0"/>
              <w:marRight w:val="0"/>
              <w:marTop w:val="0"/>
              <w:marBottom w:val="0"/>
              <w:divBdr>
                <w:top w:val="none" w:sz="0" w:space="0" w:color="auto"/>
                <w:left w:val="none" w:sz="0" w:space="0" w:color="auto"/>
                <w:bottom w:val="none" w:sz="0" w:space="0" w:color="auto"/>
                <w:right w:val="none" w:sz="0" w:space="0" w:color="auto"/>
              </w:divBdr>
              <w:divsChild>
                <w:div w:id="1370766919">
                  <w:marLeft w:val="0"/>
                  <w:marRight w:val="0"/>
                  <w:marTop w:val="105"/>
                  <w:marBottom w:val="0"/>
                  <w:divBdr>
                    <w:top w:val="none" w:sz="0" w:space="0" w:color="auto"/>
                    <w:left w:val="none" w:sz="0" w:space="0" w:color="auto"/>
                    <w:bottom w:val="none" w:sz="0" w:space="0" w:color="auto"/>
                    <w:right w:val="none" w:sz="0" w:space="0" w:color="auto"/>
                  </w:divBdr>
                  <w:divsChild>
                    <w:div w:id="680820650">
                      <w:marLeft w:val="450"/>
                      <w:marRight w:val="225"/>
                      <w:marTop w:val="0"/>
                      <w:marBottom w:val="0"/>
                      <w:divBdr>
                        <w:top w:val="none" w:sz="0" w:space="0" w:color="auto"/>
                        <w:left w:val="none" w:sz="0" w:space="0" w:color="auto"/>
                        <w:bottom w:val="none" w:sz="0" w:space="0" w:color="auto"/>
                        <w:right w:val="none" w:sz="0" w:space="0" w:color="auto"/>
                      </w:divBdr>
                      <w:divsChild>
                        <w:div w:id="235626917">
                          <w:marLeft w:val="0"/>
                          <w:marRight w:val="0"/>
                          <w:marTop w:val="0"/>
                          <w:marBottom w:val="600"/>
                          <w:divBdr>
                            <w:top w:val="single" w:sz="6" w:space="0" w:color="314664"/>
                            <w:left w:val="single" w:sz="6" w:space="0" w:color="314664"/>
                            <w:bottom w:val="single" w:sz="6" w:space="0" w:color="314664"/>
                            <w:right w:val="single" w:sz="6" w:space="0" w:color="314664"/>
                          </w:divBdr>
                          <w:divsChild>
                            <w:div w:id="830215250">
                              <w:marLeft w:val="0"/>
                              <w:marRight w:val="0"/>
                              <w:marTop w:val="0"/>
                              <w:marBottom w:val="0"/>
                              <w:divBdr>
                                <w:top w:val="none" w:sz="0" w:space="0" w:color="auto"/>
                                <w:left w:val="none" w:sz="0" w:space="0" w:color="auto"/>
                                <w:bottom w:val="none" w:sz="0" w:space="0" w:color="auto"/>
                                <w:right w:val="none" w:sz="0" w:space="0" w:color="auto"/>
                              </w:divBdr>
                              <w:divsChild>
                                <w:div w:id="241305495">
                                  <w:marLeft w:val="0"/>
                                  <w:marRight w:val="0"/>
                                  <w:marTop w:val="0"/>
                                  <w:marBottom w:val="0"/>
                                  <w:divBdr>
                                    <w:top w:val="none" w:sz="0" w:space="0" w:color="auto"/>
                                    <w:left w:val="none" w:sz="0" w:space="0" w:color="auto"/>
                                    <w:bottom w:val="none" w:sz="0" w:space="0" w:color="auto"/>
                                    <w:right w:val="none" w:sz="0" w:space="0" w:color="auto"/>
                                  </w:divBdr>
                                  <w:divsChild>
                                    <w:div w:id="554701449">
                                      <w:marLeft w:val="0"/>
                                      <w:marRight w:val="0"/>
                                      <w:marTop w:val="0"/>
                                      <w:marBottom w:val="0"/>
                                      <w:divBdr>
                                        <w:top w:val="none" w:sz="0" w:space="0" w:color="auto"/>
                                        <w:left w:val="none" w:sz="0" w:space="0" w:color="auto"/>
                                        <w:bottom w:val="none" w:sz="0" w:space="0" w:color="auto"/>
                                        <w:right w:val="none" w:sz="0" w:space="0" w:color="auto"/>
                                      </w:divBdr>
                                      <w:divsChild>
                                        <w:div w:id="558056974">
                                          <w:marLeft w:val="0"/>
                                          <w:marRight w:val="0"/>
                                          <w:marTop w:val="0"/>
                                          <w:marBottom w:val="0"/>
                                          <w:divBdr>
                                            <w:top w:val="none" w:sz="0" w:space="0" w:color="auto"/>
                                            <w:left w:val="none" w:sz="0" w:space="0" w:color="auto"/>
                                            <w:bottom w:val="none" w:sz="0" w:space="0" w:color="auto"/>
                                            <w:right w:val="none" w:sz="0" w:space="0" w:color="auto"/>
                                          </w:divBdr>
                                          <w:divsChild>
                                            <w:div w:id="1961034189">
                                              <w:marLeft w:val="0"/>
                                              <w:marRight w:val="0"/>
                                              <w:marTop w:val="0"/>
                                              <w:marBottom w:val="0"/>
                                              <w:divBdr>
                                                <w:top w:val="none" w:sz="0" w:space="0" w:color="auto"/>
                                                <w:left w:val="none" w:sz="0" w:space="0" w:color="auto"/>
                                                <w:bottom w:val="none" w:sz="0" w:space="0" w:color="auto"/>
                                                <w:right w:val="none" w:sz="0" w:space="0" w:color="auto"/>
                                              </w:divBdr>
                                              <w:divsChild>
                                                <w:div w:id="73474767">
                                                  <w:marLeft w:val="0"/>
                                                  <w:marRight w:val="0"/>
                                                  <w:marTop w:val="0"/>
                                                  <w:marBottom w:val="0"/>
                                                  <w:divBdr>
                                                    <w:top w:val="none" w:sz="0" w:space="0" w:color="auto"/>
                                                    <w:left w:val="none" w:sz="0" w:space="0" w:color="auto"/>
                                                    <w:bottom w:val="none" w:sz="0" w:space="0" w:color="auto"/>
                                                    <w:right w:val="none" w:sz="0" w:space="0" w:color="auto"/>
                                                  </w:divBdr>
                                                  <w:divsChild>
                                                    <w:div w:id="1534341333">
                                                      <w:marLeft w:val="0"/>
                                                      <w:marRight w:val="0"/>
                                                      <w:marTop w:val="0"/>
                                                      <w:marBottom w:val="0"/>
                                                      <w:divBdr>
                                                        <w:top w:val="none" w:sz="0" w:space="0" w:color="auto"/>
                                                        <w:left w:val="none" w:sz="0" w:space="0" w:color="auto"/>
                                                        <w:bottom w:val="none" w:sz="0" w:space="0" w:color="auto"/>
                                                        <w:right w:val="none" w:sz="0" w:space="0" w:color="auto"/>
                                                      </w:divBdr>
                                                      <w:divsChild>
                                                        <w:div w:id="1882864773">
                                                          <w:marLeft w:val="0"/>
                                                          <w:marRight w:val="0"/>
                                                          <w:marTop w:val="0"/>
                                                          <w:marBottom w:val="0"/>
                                                          <w:divBdr>
                                                            <w:top w:val="none" w:sz="0" w:space="0" w:color="auto"/>
                                                            <w:left w:val="none" w:sz="0" w:space="0" w:color="auto"/>
                                                            <w:bottom w:val="none" w:sz="0" w:space="0" w:color="auto"/>
                                                            <w:right w:val="none" w:sz="0" w:space="0" w:color="auto"/>
                                                          </w:divBdr>
                                                          <w:divsChild>
                                                            <w:div w:id="2113545879">
                                                              <w:marLeft w:val="0"/>
                                                              <w:marRight w:val="0"/>
                                                              <w:marTop w:val="0"/>
                                                              <w:marBottom w:val="0"/>
                                                              <w:divBdr>
                                                                <w:top w:val="none" w:sz="0" w:space="0" w:color="auto"/>
                                                                <w:left w:val="none" w:sz="0" w:space="0" w:color="auto"/>
                                                                <w:bottom w:val="none" w:sz="0" w:space="0" w:color="auto"/>
                                                                <w:right w:val="none" w:sz="0" w:space="0" w:color="auto"/>
                                                              </w:divBdr>
                                                              <w:divsChild>
                                                                <w:div w:id="1507136406">
                                                                  <w:marLeft w:val="0"/>
                                                                  <w:marRight w:val="0"/>
                                                                  <w:marTop w:val="83"/>
                                                                  <w:marBottom w:val="0"/>
                                                                  <w:divBdr>
                                                                    <w:top w:val="none" w:sz="0" w:space="0" w:color="auto"/>
                                                                    <w:left w:val="none" w:sz="0" w:space="0" w:color="auto"/>
                                                                    <w:bottom w:val="none" w:sz="0" w:space="0" w:color="auto"/>
                                                                    <w:right w:val="none" w:sz="0" w:space="0" w:color="auto"/>
                                                                  </w:divBdr>
                                                                  <w:divsChild>
                                                                    <w:div w:id="1432775781">
                                                                      <w:marLeft w:val="0"/>
                                                                      <w:marRight w:val="0"/>
                                                                      <w:marTop w:val="0"/>
                                                                      <w:marBottom w:val="0"/>
                                                                      <w:divBdr>
                                                                        <w:top w:val="none" w:sz="0" w:space="0" w:color="auto"/>
                                                                        <w:left w:val="none" w:sz="0" w:space="0" w:color="auto"/>
                                                                        <w:bottom w:val="none" w:sz="0" w:space="0" w:color="auto"/>
                                                                        <w:right w:val="none" w:sz="0" w:space="0" w:color="auto"/>
                                                                      </w:divBdr>
                                                                      <w:divsChild>
                                                                        <w:div w:id="754984418">
                                                                          <w:marLeft w:val="0"/>
                                                                          <w:marRight w:val="0"/>
                                                                          <w:marTop w:val="83"/>
                                                                          <w:marBottom w:val="0"/>
                                                                          <w:divBdr>
                                                                            <w:top w:val="none" w:sz="0" w:space="0" w:color="auto"/>
                                                                            <w:left w:val="none" w:sz="0" w:space="0" w:color="auto"/>
                                                                            <w:bottom w:val="none" w:sz="0" w:space="0" w:color="auto"/>
                                                                            <w:right w:val="none" w:sz="0" w:space="0" w:color="auto"/>
                                                                          </w:divBdr>
                                                                        </w:div>
                                                                      </w:divsChild>
                                                                    </w:div>
                                                                    <w:div w:id="1282372556">
                                                                      <w:marLeft w:val="0"/>
                                                                      <w:marRight w:val="0"/>
                                                                      <w:marTop w:val="0"/>
                                                                      <w:marBottom w:val="0"/>
                                                                      <w:divBdr>
                                                                        <w:top w:val="none" w:sz="0" w:space="0" w:color="auto"/>
                                                                        <w:left w:val="none" w:sz="0" w:space="0" w:color="auto"/>
                                                                        <w:bottom w:val="none" w:sz="0" w:space="0" w:color="auto"/>
                                                                        <w:right w:val="none" w:sz="0" w:space="0" w:color="auto"/>
                                                                      </w:divBdr>
                                                                      <w:divsChild>
                                                                        <w:div w:id="334698343">
                                                                          <w:marLeft w:val="0"/>
                                                                          <w:marRight w:val="0"/>
                                                                          <w:marTop w:val="83"/>
                                                                          <w:marBottom w:val="0"/>
                                                                          <w:divBdr>
                                                                            <w:top w:val="none" w:sz="0" w:space="0" w:color="auto"/>
                                                                            <w:left w:val="none" w:sz="0" w:space="0" w:color="auto"/>
                                                                            <w:bottom w:val="none" w:sz="0" w:space="0" w:color="auto"/>
                                                                            <w:right w:val="none" w:sz="0" w:space="0" w:color="auto"/>
                                                                          </w:divBdr>
                                                                        </w:div>
                                                                      </w:divsChild>
                                                                    </w:div>
                                                                    <w:div w:id="1401712240">
                                                                      <w:marLeft w:val="0"/>
                                                                      <w:marRight w:val="0"/>
                                                                      <w:marTop w:val="0"/>
                                                                      <w:marBottom w:val="0"/>
                                                                      <w:divBdr>
                                                                        <w:top w:val="none" w:sz="0" w:space="0" w:color="auto"/>
                                                                        <w:left w:val="none" w:sz="0" w:space="0" w:color="auto"/>
                                                                        <w:bottom w:val="none" w:sz="0" w:space="0" w:color="auto"/>
                                                                        <w:right w:val="none" w:sz="0" w:space="0" w:color="auto"/>
                                                                      </w:divBdr>
                                                                      <w:divsChild>
                                                                        <w:div w:id="9294115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ics.health.govt.nz/applying-review/research-contacts" TargetMode="External"/><Relationship Id="rId13" Type="http://schemas.openxmlformats.org/officeDocument/2006/relationships/hyperlink" Target="http://www.hdc.org.nz/the-act--code/the-code-of-righ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t.nz/act/public/2008/0028/latest/DLM1152940.html" TargetMode="External"/><Relationship Id="rId17" Type="http://schemas.openxmlformats.org/officeDocument/2006/relationships/hyperlink" Target="http://ethics.health.govt.nz/ethical-standards-health-and-disability-research" TargetMode="External"/><Relationship Id="rId2" Type="http://schemas.openxmlformats.org/officeDocument/2006/relationships/numbering" Target="numbering.xml"/><Relationship Id="rId16" Type="http://schemas.openxmlformats.org/officeDocument/2006/relationships/hyperlink" Target="http://www.hdc.org.nz/the-act--code/the-code-of-righ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act/public/2008/0028/latest/DLM1152940.html" TargetMode="External"/><Relationship Id="rId5" Type="http://schemas.openxmlformats.org/officeDocument/2006/relationships/webSettings" Target="webSettings.xml"/><Relationship Id="rId15" Type="http://schemas.openxmlformats.org/officeDocument/2006/relationships/hyperlink" Target="http://www.legislation.govt.nz/act/public/2008/0028/latest/DLM1152940.html" TargetMode="External"/><Relationship Id="rId10" Type="http://schemas.openxmlformats.org/officeDocument/2006/relationships/hyperlink" Target="http://www.hrc.govt.nz/ethics-committee-approval-and-annual-reporting%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DECS@moh.govt.nz" TargetMode="External"/><Relationship Id="rId14" Type="http://schemas.openxmlformats.org/officeDocument/2006/relationships/hyperlink" Target="http://privacy.org.nz/health-information-privacy-co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c.health.govt.nz/moh.nsf/pagescm/7654/$File/ethical-guidelines-intervention-studies-nov09.pdf" TargetMode="External"/><Relationship Id="rId1" Type="http://schemas.openxmlformats.org/officeDocument/2006/relationships/hyperlink" Target="http://tga.gov.au/pdf/devices-argmd.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6870-34B8-494D-9533-D67E9BA4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HDEC – Scope of Review Form</vt:lpstr>
    </vt:vector>
  </TitlesOfParts>
  <Company>Ministry of Health</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HDEC – Scope of Review Form</dc:title>
  <dc:creator>Ministry of Health</dc:creator>
  <cp:lastModifiedBy>Broad, Patsy</cp:lastModifiedBy>
  <cp:revision>2</cp:revision>
  <cp:lastPrinted>2015-10-15T23:36:00Z</cp:lastPrinted>
  <dcterms:created xsi:type="dcterms:W3CDTF">2018-07-26T02:50:00Z</dcterms:created>
  <dcterms:modified xsi:type="dcterms:W3CDTF">2018-07-26T02:50:00Z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-991449792</vt:i4>
  </property>
  <property fmtid="{D5CDD505-2E9C-101B-9397-08002B2CF9AE}" pid="3" name="_NewReviewCycle">
    <vt:lpwstr/>
  </property>
  <property fmtid="{D5CDD505-2E9C-101B-9397-08002B2CF9AE}" pid="4" name="_EmailSubject">
    <vt:lpwstr> 'out of scope' letter from HDEC</vt:lpwstr>
  </property>
  <property fmtid="{D5CDD505-2E9C-101B-9397-08002B2CF9AE}" pid="5" name="_AuthorEmail">
    <vt:lpwstr>MWoodnorth@adhb.govt.nz</vt:lpwstr>
  </property>
  <property fmtid="{D5CDD505-2E9C-101B-9397-08002B2CF9AE}" pid="6" name="_AuthorEmailDisplayName">
    <vt:lpwstr>Mary-Anne Woodnorth (ADHB)</vt:lpwstr>
  </property>
  <property fmtid="{D5CDD505-2E9C-101B-9397-08002B2CF9AE}" pid="7" name="_ReviewingToolsShownOnce">
    <vt:lpwstr/>
  </property>
</Properties>
</file>