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A2" w:rsidRPr="00525DE8" w:rsidRDefault="001B34A2" w:rsidP="001B34A2">
      <w:pPr>
        <w:pStyle w:val="Heading2"/>
        <w:rPr>
          <w:lang w:val="en-AU"/>
        </w:rPr>
      </w:pPr>
      <w:r w:rsidRPr="00525DE8">
        <w:rPr>
          <w:lang w:val="en-AU"/>
        </w:rPr>
        <w:t>Initiating a Flexible Survey using a model</w:t>
      </w:r>
      <w:r>
        <w:rPr>
          <w:lang w:val="en-AU"/>
        </w:rPr>
        <w:t xml:space="preserve"> questionnaire</w:t>
      </w:r>
    </w:p>
    <w:p w:rsidR="00F66A3A" w:rsidRPr="001B34A2" w:rsidRDefault="00F66A3A">
      <w:pPr>
        <w:rPr>
          <w:b/>
          <w:noProof/>
          <w:lang w:val="en-AU"/>
        </w:rPr>
      </w:pPr>
    </w:p>
    <w:p w:rsidR="001B34A2" w:rsidRDefault="001B34A2" w:rsidP="00B43E7B">
      <w:pPr>
        <w:pStyle w:val="NoSpacing"/>
        <w:rPr>
          <w:noProof/>
        </w:rPr>
      </w:pPr>
      <w:r>
        <w:rPr>
          <w:noProof/>
        </w:rPr>
        <w:t>Models can be viewed in My Flexible Surveys&gt;Survey Manager&gt;Shared Surveys. (They cannot be modified and need to be used exactly as they are. )</w:t>
      </w:r>
      <w:r w:rsidR="00B43E7B">
        <w:rPr>
          <w:noProof/>
        </w:rPr>
        <w:t xml:space="preserve">  </w:t>
      </w:r>
      <w:r>
        <w:rPr>
          <w:b/>
          <w:noProof/>
        </w:rPr>
        <w:t xml:space="preserve">NB. </w:t>
      </w:r>
      <w:r w:rsidRPr="005120BC">
        <w:rPr>
          <w:b/>
          <w:noProof/>
        </w:rPr>
        <w:t xml:space="preserve">Please ensure </w:t>
      </w:r>
      <w:r>
        <w:rPr>
          <w:b/>
          <w:noProof/>
        </w:rPr>
        <w:t xml:space="preserve">your </w:t>
      </w:r>
      <w:r w:rsidRPr="005120BC">
        <w:rPr>
          <w:b/>
          <w:noProof/>
        </w:rPr>
        <w:t xml:space="preserve">survey only covers </w:t>
      </w:r>
      <w:r>
        <w:rPr>
          <w:b/>
          <w:noProof/>
        </w:rPr>
        <w:t xml:space="preserve">your </w:t>
      </w:r>
      <w:r w:rsidRPr="005120BC">
        <w:rPr>
          <w:b/>
          <w:noProof/>
        </w:rPr>
        <w:t>own practice</w:t>
      </w:r>
      <w:r>
        <w:rPr>
          <w:noProof/>
        </w:rPr>
        <w:t>;  Flexible Surveys should not be used to gather feedback about another teacher.</w:t>
      </w:r>
    </w:p>
    <w:p w:rsidR="003C04DE" w:rsidRDefault="001B34A2" w:rsidP="001B34A2">
      <w:pPr>
        <w:tabs>
          <w:tab w:val="left" w:pos="1213"/>
        </w:tabs>
        <w:rPr>
          <w:lang w:val="en-AU"/>
        </w:rPr>
      </w:pPr>
      <w:r>
        <w:rPr>
          <w:noProof/>
        </w:rPr>
        <w:tab/>
      </w:r>
      <w:bookmarkStart w:id="0" w:name="_GoBack"/>
      <w:bookmarkEnd w:id="0"/>
    </w:p>
    <w:p w:rsidR="00525DE8" w:rsidRPr="00525DE8" w:rsidRDefault="00525DE8" w:rsidP="00525DE8">
      <w:pPr>
        <w:pStyle w:val="ListParagraph"/>
        <w:numPr>
          <w:ilvl w:val="0"/>
          <w:numId w:val="1"/>
        </w:numPr>
        <w:rPr>
          <w:lang w:val="en-AU"/>
        </w:rPr>
      </w:pPr>
      <w:r w:rsidRPr="00525DE8">
        <w:rPr>
          <w:lang w:val="en-AU"/>
        </w:rPr>
        <w:t>Log into MOST  (</w:t>
      </w:r>
      <w:hyperlink r:id="rId8" w:history="1">
        <w:r w:rsidRPr="00525DE8">
          <w:rPr>
            <w:rStyle w:val="Hyperlink"/>
            <w:lang w:val="en-AU"/>
          </w:rPr>
          <w:t>http://ost.massey.ac.nz/</w:t>
        </w:r>
      </w:hyperlink>
      <w:r w:rsidRPr="00525DE8">
        <w:rPr>
          <w:lang w:val="en-AU"/>
        </w:rPr>
        <w:t>)</w:t>
      </w:r>
    </w:p>
    <w:p w:rsidR="003C04DE" w:rsidRDefault="003C04DE" w:rsidP="003C04DE">
      <w:pPr>
        <w:pStyle w:val="ListParagraph"/>
        <w:rPr>
          <w:lang w:val="en-AU"/>
        </w:rPr>
      </w:pPr>
    </w:p>
    <w:p w:rsidR="003C04DE" w:rsidRDefault="003C04DE" w:rsidP="003C04DE">
      <w:pPr>
        <w:pStyle w:val="ListParagraph"/>
        <w:numPr>
          <w:ilvl w:val="0"/>
          <w:numId w:val="1"/>
        </w:numPr>
        <w:rPr>
          <w:lang w:val="en-AU"/>
        </w:rPr>
      </w:pPr>
      <w:r w:rsidRPr="003C04DE">
        <w:rPr>
          <w:lang w:val="en-AU"/>
        </w:rPr>
        <w:t xml:space="preserve">Under the </w:t>
      </w:r>
      <w:r w:rsidRPr="003C04DE">
        <w:rPr>
          <w:b/>
          <w:lang w:val="en-AU"/>
        </w:rPr>
        <w:t xml:space="preserve">Search All </w:t>
      </w:r>
      <w:r w:rsidR="00751D4B">
        <w:rPr>
          <w:b/>
          <w:lang w:val="en-AU"/>
        </w:rPr>
        <w:t>Courses</w:t>
      </w:r>
      <w:r w:rsidR="007510F0">
        <w:rPr>
          <w:lang w:val="en-AU"/>
        </w:rPr>
        <w:t xml:space="preserve"> tab enter the course </w:t>
      </w:r>
      <w:r w:rsidRPr="003C04DE">
        <w:rPr>
          <w:lang w:val="en-AU"/>
        </w:rPr>
        <w:t xml:space="preserve">code (no dot) into the </w:t>
      </w:r>
      <w:r w:rsidR="00247AE7">
        <w:rPr>
          <w:b/>
          <w:lang w:val="en-AU"/>
        </w:rPr>
        <w:t>Code</w:t>
      </w:r>
      <w:r w:rsidRPr="003C04DE">
        <w:rPr>
          <w:lang w:val="en-AU"/>
        </w:rPr>
        <w:t xml:space="preserve"> box and click Go.</w:t>
      </w:r>
    </w:p>
    <w:p w:rsidR="003C04DE" w:rsidRPr="003C04DE" w:rsidRDefault="003C04DE" w:rsidP="003C04DE">
      <w:pPr>
        <w:pStyle w:val="ListParagraph"/>
        <w:rPr>
          <w:lang w:val="en-AU"/>
        </w:rPr>
      </w:pPr>
    </w:p>
    <w:p w:rsidR="003C04DE" w:rsidRDefault="003C04DE" w:rsidP="003C04DE">
      <w:pPr>
        <w:pStyle w:val="ListParagraph"/>
        <w:numPr>
          <w:ilvl w:val="0"/>
          <w:numId w:val="1"/>
        </w:numPr>
        <w:rPr>
          <w:lang w:val="en-AU"/>
        </w:rPr>
      </w:pPr>
      <w:r w:rsidRPr="003C04DE">
        <w:rPr>
          <w:lang w:val="en-AU"/>
        </w:rPr>
        <w:t xml:space="preserve">For the </w:t>
      </w:r>
      <w:r w:rsidRPr="00525DE8">
        <w:rPr>
          <w:b/>
          <w:lang w:val="en-AU"/>
        </w:rPr>
        <w:t xml:space="preserve">appropriate </w:t>
      </w:r>
      <w:r w:rsidR="00751D4B">
        <w:rPr>
          <w:b/>
          <w:lang w:val="en-AU"/>
        </w:rPr>
        <w:t>course</w:t>
      </w:r>
      <w:r w:rsidRPr="00525DE8">
        <w:rPr>
          <w:b/>
          <w:lang w:val="en-AU"/>
        </w:rPr>
        <w:t xml:space="preserve"> offering</w:t>
      </w:r>
      <w:r w:rsidRPr="003C04DE">
        <w:rPr>
          <w:lang w:val="en-AU"/>
        </w:rPr>
        <w:t xml:space="preserve"> select </w:t>
      </w:r>
      <w:r w:rsidRPr="00525DE8">
        <w:rPr>
          <w:b/>
          <w:color w:val="00B0F0"/>
          <w:lang w:val="en-AU"/>
        </w:rPr>
        <w:t>Become Lecturer</w:t>
      </w:r>
      <w:r w:rsidRPr="003C04DE">
        <w:rPr>
          <w:lang w:val="en-AU"/>
        </w:rPr>
        <w:t xml:space="preserve">. </w:t>
      </w:r>
    </w:p>
    <w:p w:rsidR="003C04DE" w:rsidRPr="003C04DE" w:rsidRDefault="003C04DE" w:rsidP="003C04DE">
      <w:pPr>
        <w:pStyle w:val="ListParagraph"/>
        <w:rPr>
          <w:lang w:val="en-AU"/>
        </w:rPr>
      </w:pPr>
    </w:p>
    <w:p w:rsidR="003C04DE" w:rsidRPr="003C04DE" w:rsidRDefault="003C04DE" w:rsidP="003C04DE">
      <w:pPr>
        <w:pStyle w:val="ListParagraph"/>
        <w:numPr>
          <w:ilvl w:val="0"/>
          <w:numId w:val="1"/>
        </w:numPr>
        <w:rPr>
          <w:lang w:val="en-AU"/>
        </w:rPr>
      </w:pPr>
      <w:r w:rsidRPr="003C04DE">
        <w:rPr>
          <w:lang w:val="en-AU"/>
        </w:rPr>
        <w:t xml:space="preserve">Under the </w:t>
      </w:r>
      <w:r w:rsidRPr="003C04DE">
        <w:rPr>
          <w:b/>
          <w:lang w:val="en-AU"/>
        </w:rPr>
        <w:t xml:space="preserve">My </w:t>
      </w:r>
      <w:r w:rsidR="00751D4B">
        <w:rPr>
          <w:b/>
          <w:lang w:val="en-AU"/>
        </w:rPr>
        <w:t>Courses</w:t>
      </w:r>
      <w:r w:rsidRPr="003C04DE">
        <w:rPr>
          <w:lang w:val="en-AU"/>
        </w:rPr>
        <w:t xml:space="preserve"> tab select </w:t>
      </w:r>
      <w:r w:rsidRPr="003C04DE">
        <w:rPr>
          <w:b/>
          <w:color w:val="00B0F0"/>
          <w:u w:val="single"/>
          <w:lang w:val="en-AU"/>
        </w:rPr>
        <w:t>Initiate Flexible Survey</w:t>
      </w:r>
      <w:r w:rsidR="00525DE8" w:rsidRPr="00525DE8">
        <w:rPr>
          <w:color w:val="1F497D" w:themeColor="text2"/>
          <w:lang w:val="en-AU"/>
        </w:rPr>
        <w:t xml:space="preserve"> </w:t>
      </w:r>
      <w:r w:rsidR="00525DE8" w:rsidRPr="00525DE8">
        <w:rPr>
          <w:lang w:val="en-AU"/>
        </w:rPr>
        <w:t>for that offering</w:t>
      </w:r>
      <w:r w:rsidR="002E3231">
        <w:rPr>
          <w:lang w:val="en-AU"/>
        </w:rPr>
        <w:t xml:space="preserve"> (you might need to refresh the page if it doesn’t show up</w:t>
      </w:r>
      <w:r w:rsidR="00FE078C">
        <w:rPr>
          <w:lang w:val="en-AU"/>
        </w:rPr>
        <w:t>: press on SEARCH again</w:t>
      </w:r>
      <w:r w:rsidR="002E3231">
        <w:rPr>
          <w:lang w:val="en-AU"/>
        </w:rPr>
        <w:t>)</w:t>
      </w:r>
    </w:p>
    <w:p w:rsidR="003C04DE" w:rsidRPr="003C04DE" w:rsidRDefault="003C04DE" w:rsidP="003C04DE">
      <w:pPr>
        <w:pStyle w:val="ListParagraph"/>
        <w:rPr>
          <w:lang w:val="en-AU"/>
        </w:rPr>
      </w:pPr>
    </w:p>
    <w:p w:rsidR="003C04DE" w:rsidRDefault="003C04DE" w:rsidP="003C04DE">
      <w:pPr>
        <w:pStyle w:val="ListParagraph"/>
        <w:numPr>
          <w:ilvl w:val="0"/>
          <w:numId w:val="1"/>
        </w:numPr>
        <w:rPr>
          <w:lang w:val="en-AU"/>
        </w:rPr>
      </w:pPr>
      <w:r>
        <w:rPr>
          <w:lang w:val="en-AU"/>
        </w:rPr>
        <w:t xml:space="preserve">You will </w:t>
      </w:r>
      <w:r w:rsidR="00525DE8">
        <w:rPr>
          <w:lang w:val="en-AU"/>
        </w:rPr>
        <w:t xml:space="preserve">first </w:t>
      </w:r>
      <w:r>
        <w:rPr>
          <w:lang w:val="en-AU"/>
        </w:rPr>
        <w:t xml:space="preserve">need to </w:t>
      </w:r>
      <w:r w:rsidRPr="00B949C1">
        <w:rPr>
          <w:b/>
          <w:lang w:val="en-AU"/>
        </w:rPr>
        <w:t>C</w:t>
      </w:r>
      <w:r>
        <w:rPr>
          <w:b/>
          <w:lang w:val="en-AU"/>
        </w:rPr>
        <w:t xml:space="preserve">onfirm </w:t>
      </w:r>
      <w:r w:rsidRPr="005120BC">
        <w:rPr>
          <w:b/>
          <w:lang w:val="en-AU"/>
        </w:rPr>
        <w:t>your</w:t>
      </w:r>
      <w:r>
        <w:rPr>
          <w:b/>
          <w:lang w:val="en-AU"/>
        </w:rPr>
        <w:t xml:space="preserve"> D</w:t>
      </w:r>
      <w:r w:rsidRPr="00B949C1">
        <w:rPr>
          <w:b/>
          <w:lang w:val="en-AU"/>
        </w:rPr>
        <w:t>epartment</w:t>
      </w:r>
      <w:r>
        <w:rPr>
          <w:b/>
          <w:lang w:val="en-AU"/>
        </w:rPr>
        <w:t xml:space="preserve"> </w:t>
      </w:r>
      <w:r w:rsidRPr="003C04DE">
        <w:rPr>
          <w:lang w:val="en-AU"/>
        </w:rPr>
        <w:t xml:space="preserve">using the drop down </w:t>
      </w:r>
      <w:r>
        <w:rPr>
          <w:lang w:val="en-AU"/>
        </w:rPr>
        <w:t>list</w:t>
      </w:r>
    </w:p>
    <w:p w:rsidR="003C04DE" w:rsidRPr="003C04DE" w:rsidRDefault="003C04DE" w:rsidP="003C04DE">
      <w:pPr>
        <w:pStyle w:val="ListParagraph"/>
        <w:rPr>
          <w:lang w:val="en-AU"/>
        </w:rPr>
      </w:pPr>
    </w:p>
    <w:p w:rsidR="003C04DE" w:rsidRDefault="003C04DE" w:rsidP="003C04DE">
      <w:pPr>
        <w:pStyle w:val="ListParagraph"/>
        <w:numPr>
          <w:ilvl w:val="0"/>
          <w:numId w:val="1"/>
        </w:numPr>
        <w:rPr>
          <w:lang w:val="en-AU"/>
        </w:rPr>
      </w:pPr>
      <w:r>
        <w:rPr>
          <w:lang w:val="en-AU"/>
        </w:rPr>
        <w:t xml:space="preserve">In the </w:t>
      </w:r>
      <w:r w:rsidRPr="00B949C1">
        <w:rPr>
          <w:b/>
          <w:lang w:val="en-AU"/>
        </w:rPr>
        <w:t>Shared Surveys</w:t>
      </w:r>
      <w:r>
        <w:rPr>
          <w:b/>
          <w:lang w:val="en-AU"/>
        </w:rPr>
        <w:t xml:space="preserve"> </w:t>
      </w:r>
      <w:r w:rsidRPr="00AF29F1">
        <w:rPr>
          <w:lang w:val="en-AU"/>
        </w:rPr>
        <w:t>dropdown list</w:t>
      </w:r>
      <w:r>
        <w:rPr>
          <w:b/>
          <w:lang w:val="en-AU"/>
        </w:rPr>
        <w:t xml:space="preserve">, </w:t>
      </w:r>
      <w:r>
        <w:rPr>
          <w:lang w:val="en-AU"/>
        </w:rPr>
        <w:t xml:space="preserve">select </w:t>
      </w:r>
      <w:r w:rsidR="00525DE8">
        <w:rPr>
          <w:lang w:val="en-AU"/>
        </w:rPr>
        <w:t xml:space="preserve">the </w:t>
      </w:r>
      <w:r>
        <w:rPr>
          <w:lang w:val="en-AU"/>
        </w:rPr>
        <w:t>desired survey (e.g. Copy of Course Survey, Lecturer Survey)</w:t>
      </w:r>
    </w:p>
    <w:p w:rsidR="003C04DE" w:rsidRPr="003C04DE" w:rsidRDefault="003C04DE" w:rsidP="003C04DE">
      <w:pPr>
        <w:pStyle w:val="ListParagraph"/>
        <w:rPr>
          <w:lang w:val="en-AU"/>
        </w:rPr>
      </w:pPr>
    </w:p>
    <w:p w:rsidR="003C04DE" w:rsidRPr="00EF2715" w:rsidRDefault="003C04DE" w:rsidP="00EF2715">
      <w:pPr>
        <w:pStyle w:val="ListParagraph"/>
        <w:numPr>
          <w:ilvl w:val="0"/>
          <w:numId w:val="1"/>
        </w:numPr>
        <w:rPr>
          <w:sz w:val="20"/>
          <w:szCs w:val="20"/>
        </w:rPr>
      </w:pPr>
      <w:r w:rsidRPr="003C04DE">
        <w:rPr>
          <w:lang w:val="en-AU"/>
        </w:rPr>
        <w:t>On the next screen you need to enter the dates you want your survey to run. Please use the correct date format</w:t>
      </w:r>
      <w:r w:rsidRPr="00533904">
        <w:t xml:space="preserve"> </w:t>
      </w:r>
      <w:r>
        <w:t>(DD/MM/</w:t>
      </w:r>
      <w:r w:rsidRPr="003C04DE">
        <w:rPr>
          <w:highlight w:val="yellow"/>
        </w:rPr>
        <w:t>YYYY</w:t>
      </w:r>
      <w:r>
        <w:t xml:space="preserve">) and enter the date you want the survey to go live. (if you want immediate start, you need to enter </w:t>
      </w:r>
      <w:r>
        <w:rPr>
          <w:b/>
        </w:rPr>
        <w:t>tomorrow’s date</w:t>
      </w:r>
      <w:r>
        <w:t>)</w:t>
      </w:r>
      <w:r w:rsidR="00EF2715">
        <w:t xml:space="preserve"> </w:t>
      </w:r>
    </w:p>
    <w:p w:rsidR="003C04DE" w:rsidRDefault="003C04DE" w:rsidP="003C04DE">
      <w:pPr>
        <w:pStyle w:val="ListParagraph"/>
      </w:pPr>
    </w:p>
    <w:p w:rsidR="003C04DE" w:rsidRDefault="003C04DE" w:rsidP="003C04DE">
      <w:pPr>
        <w:pStyle w:val="ListParagraph"/>
        <w:numPr>
          <w:ilvl w:val="0"/>
          <w:numId w:val="1"/>
        </w:numPr>
      </w:pPr>
      <w:r>
        <w:t xml:space="preserve">Click in the box below and it will default to 2 weeks before the survey goes offline. You can </w:t>
      </w:r>
      <w:r w:rsidR="002E3231">
        <w:t>change</w:t>
      </w:r>
      <w:r>
        <w:t xml:space="preserve"> this if you wish. Check the dates before saving</w:t>
      </w:r>
      <w:r w:rsidR="002E3231">
        <w:t xml:space="preserve"> as they cannot be modified once set</w:t>
      </w:r>
      <w:r>
        <w:t>.</w:t>
      </w:r>
    </w:p>
    <w:p w:rsidR="003C04DE" w:rsidRDefault="003C04DE" w:rsidP="003C04DE">
      <w:pPr>
        <w:pStyle w:val="ListParagraph"/>
      </w:pPr>
    </w:p>
    <w:p w:rsidR="003C04DE" w:rsidRDefault="003C04DE" w:rsidP="003C04DE">
      <w:pPr>
        <w:pStyle w:val="ListParagraph"/>
        <w:numPr>
          <w:ilvl w:val="0"/>
          <w:numId w:val="1"/>
        </w:numPr>
      </w:pPr>
      <w:r>
        <w:t xml:space="preserve">To confirm your survey is initiated correctly you can go to the </w:t>
      </w:r>
      <w:r w:rsidRPr="003C04DE">
        <w:rPr>
          <w:b/>
        </w:rPr>
        <w:t>My Flexible Surveys</w:t>
      </w:r>
      <w:r>
        <w:t xml:space="preserve"> tab; it should appear there. You can view the full </w:t>
      </w:r>
      <w:r w:rsidRPr="003C04DE">
        <w:rPr>
          <w:b/>
        </w:rPr>
        <w:t>workflow</w:t>
      </w:r>
      <w:r>
        <w:t xml:space="preserve"> and </w:t>
      </w:r>
      <w:r w:rsidRPr="003C04DE">
        <w:rPr>
          <w:b/>
        </w:rPr>
        <w:t>preview</w:t>
      </w:r>
      <w:r>
        <w:t xml:space="preserve"> your questionnaire.</w:t>
      </w:r>
      <w:r w:rsidR="00EF2715">
        <w:t xml:space="preserve"> (this is exactly how it will appear to students)</w:t>
      </w:r>
      <w:r>
        <w:t xml:space="preserve"> </w:t>
      </w:r>
    </w:p>
    <w:p w:rsidR="003C04DE" w:rsidRDefault="003C04DE" w:rsidP="003C04DE">
      <w:pPr>
        <w:pStyle w:val="ListParagraph"/>
      </w:pPr>
    </w:p>
    <w:p w:rsidR="003C04DE" w:rsidRDefault="003C04DE" w:rsidP="003C04DE">
      <w:pPr>
        <w:pStyle w:val="ListParagraph"/>
        <w:numPr>
          <w:ilvl w:val="0"/>
          <w:numId w:val="1"/>
        </w:numPr>
      </w:pPr>
      <w:r>
        <w:t xml:space="preserve">This is also where you will find the </w:t>
      </w:r>
      <w:r w:rsidR="00525DE8">
        <w:rPr>
          <w:b/>
        </w:rPr>
        <w:t>Response Report</w:t>
      </w:r>
      <w:r w:rsidR="000A67E8">
        <w:rPr>
          <w:b/>
        </w:rPr>
        <w:t xml:space="preserve"> </w:t>
      </w:r>
      <w:r>
        <w:t>once the survey is live. This will tell you every day how many students have responded.</w:t>
      </w:r>
    </w:p>
    <w:p w:rsidR="003C04DE" w:rsidRDefault="003C04DE" w:rsidP="003C04DE">
      <w:pPr>
        <w:pStyle w:val="ListParagraph"/>
      </w:pPr>
    </w:p>
    <w:p w:rsidR="003C04DE" w:rsidRDefault="003C04DE" w:rsidP="003C04DE">
      <w:pPr>
        <w:pStyle w:val="ListParagraph"/>
        <w:numPr>
          <w:ilvl w:val="0"/>
          <w:numId w:val="1"/>
        </w:numPr>
      </w:pPr>
      <w:r>
        <w:t xml:space="preserve"> </w:t>
      </w:r>
      <w:r w:rsidR="000A67E8">
        <w:t xml:space="preserve">You will receive a </w:t>
      </w:r>
      <w:r w:rsidR="000A67E8" w:rsidRPr="00EF2715">
        <w:rPr>
          <w:b/>
        </w:rPr>
        <w:t>confirmation email</w:t>
      </w:r>
      <w:r w:rsidR="000A67E8">
        <w:t xml:space="preserve"> at the same time your students receive the invitation. It contains a </w:t>
      </w:r>
      <w:r w:rsidR="000A67E8" w:rsidRPr="00EF2715">
        <w:rPr>
          <w:b/>
        </w:rPr>
        <w:t>link</w:t>
      </w:r>
      <w:r w:rsidR="000A67E8">
        <w:t xml:space="preserve"> you should cut and paste into your STREAM site and use in any reminder email you send to your students. It will enable them to access your survey directly. (NB, you cannot access the survey using that link, only enrolled students can)</w:t>
      </w:r>
    </w:p>
    <w:p w:rsidR="003C04DE" w:rsidRDefault="003C04DE" w:rsidP="003C04DE">
      <w:pPr>
        <w:pStyle w:val="ListParagraph"/>
      </w:pPr>
    </w:p>
    <w:p w:rsidR="00C65E9F" w:rsidRPr="00B43E7B" w:rsidRDefault="003C04DE" w:rsidP="00B43E7B">
      <w:pPr>
        <w:pStyle w:val="ListParagraph"/>
        <w:numPr>
          <w:ilvl w:val="0"/>
          <w:numId w:val="1"/>
        </w:numPr>
        <w:rPr>
          <w:lang w:val="en-AU"/>
        </w:rPr>
      </w:pPr>
      <w:r>
        <w:t xml:space="preserve">You will return </w:t>
      </w:r>
      <w:r w:rsidR="00525DE8">
        <w:t>to MY FLEXIBLE SURVEYS</w:t>
      </w:r>
      <w:r>
        <w:t xml:space="preserve"> to view your report and place feedback for the participating students at the end of the survey cycle.</w:t>
      </w:r>
    </w:p>
    <w:sectPr w:rsidR="00C65E9F" w:rsidRPr="00B43E7B" w:rsidSect="002E3231">
      <w:pgSz w:w="1190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AC" w:rsidRDefault="00076AAC" w:rsidP="00DD2685">
      <w:r>
        <w:separator/>
      </w:r>
    </w:p>
  </w:endnote>
  <w:endnote w:type="continuationSeparator" w:id="0">
    <w:p w:rsidR="00076AAC" w:rsidRDefault="00076AAC" w:rsidP="00DD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AC" w:rsidRDefault="00076AAC" w:rsidP="00DD2685">
      <w:r>
        <w:separator/>
      </w:r>
    </w:p>
  </w:footnote>
  <w:footnote w:type="continuationSeparator" w:id="0">
    <w:p w:rsidR="00076AAC" w:rsidRDefault="00076AAC" w:rsidP="00DD2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8154A"/>
    <w:multiLevelType w:val="hybridMultilevel"/>
    <w:tmpl w:val="0136CC54"/>
    <w:lvl w:ilvl="0" w:tplc="0964BAE8">
      <w:numFmt w:val="bullet"/>
      <w:lvlText w:val="-"/>
      <w:lvlJc w:val="left"/>
      <w:pPr>
        <w:ind w:left="720" w:hanging="360"/>
      </w:pPr>
      <w:rPr>
        <w:rFonts w:ascii="Cambria" w:eastAsiaTheme="minorHAnsi" w:hAnsi="Cambria"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9F"/>
    <w:rsid w:val="00076AAC"/>
    <w:rsid w:val="000A67E8"/>
    <w:rsid w:val="001165F0"/>
    <w:rsid w:val="001260F1"/>
    <w:rsid w:val="001606CE"/>
    <w:rsid w:val="001B34A2"/>
    <w:rsid w:val="001E4B7D"/>
    <w:rsid w:val="00205C01"/>
    <w:rsid w:val="00215488"/>
    <w:rsid w:val="00247AE7"/>
    <w:rsid w:val="002528C5"/>
    <w:rsid w:val="002C1033"/>
    <w:rsid w:val="002D6A05"/>
    <w:rsid w:val="002E3231"/>
    <w:rsid w:val="00363E41"/>
    <w:rsid w:val="003C04DE"/>
    <w:rsid w:val="003D7458"/>
    <w:rsid w:val="003F0365"/>
    <w:rsid w:val="00417694"/>
    <w:rsid w:val="004D2B3A"/>
    <w:rsid w:val="00501524"/>
    <w:rsid w:val="00511B11"/>
    <w:rsid w:val="005120BC"/>
    <w:rsid w:val="00525DE8"/>
    <w:rsid w:val="00533904"/>
    <w:rsid w:val="00537E0F"/>
    <w:rsid w:val="0056594E"/>
    <w:rsid w:val="005A1CD6"/>
    <w:rsid w:val="00614E53"/>
    <w:rsid w:val="00664F86"/>
    <w:rsid w:val="00691E08"/>
    <w:rsid w:val="006B3776"/>
    <w:rsid w:val="007112DD"/>
    <w:rsid w:val="00714E81"/>
    <w:rsid w:val="00734CCB"/>
    <w:rsid w:val="007510F0"/>
    <w:rsid w:val="00751D4B"/>
    <w:rsid w:val="00890D30"/>
    <w:rsid w:val="008B2980"/>
    <w:rsid w:val="008B3211"/>
    <w:rsid w:val="009019FE"/>
    <w:rsid w:val="00907B74"/>
    <w:rsid w:val="00912BC5"/>
    <w:rsid w:val="009719C4"/>
    <w:rsid w:val="00AB2065"/>
    <w:rsid w:val="00AB5355"/>
    <w:rsid w:val="00AF29F1"/>
    <w:rsid w:val="00B17117"/>
    <w:rsid w:val="00B2272D"/>
    <w:rsid w:val="00B40DBC"/>
    <w:rsid w:val="00B40E78"/>
    <w:rsid w:val="00B42FB1"/>
    <w:rsid w:val="00B43E7B"/>
    <w:rsid w:val="00B527A2"/>
    <w:rsid w:val="00B55DDB"/>
    <w:rsid w:val="00B67349"/>
    <w:rsid w:val="00B949C1"/>
    <w:rsid w:val="00C3179E"/>
    <w:rsid w:val="00C57256"/>
    <w:rsid w:val="00C65E9F"/>
    <w:rsid w:val="00C8618A"/>
    <w:rsid w:val="00D35DE9"/>
    <w:rsid w:val="00D638D6"/>
    <w:rsid w:val="00D9307A"/>
    <w:rsid w:val="00DB69F6"/>
    <w:rsid w:val="00DD2685"/>
    <w:rsid w:val="00E336AB"/>
    <w:rsid w:val="00E908E9"/>
    <w:rsid w:val="00EA4A7C"/>
    <w:rsid w:val="00EB72FA"/>
    <w:rsid w:val="00ED216E"/>
    <w:rsid w:val="00ED2ED8"/>
    <w:rsid w:val="00EF2715"/>
    <w:rsid w:val="00F20D88"/>
    <w:rsid w:val="00F66A3A"/>
    <w:rsid w:val="00F8732D"/>
    <w:rsid w:val="00FA099D"/>
    <w:rsid w:val="00FC0B47"/>
    <w:rsid w:val="00FE078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strokecolor="#4a7ebb">
      <v:stroke endarrow="block" color="#4a7ebb" weight="3.5pt"/>
      <v:shadow on="t" opacity="22938f" offset="0"/>
      <v:textbox inset=",7.2pt,,7.2pt"/>
    </o:shapedefaults>
    <o:shapelayout v:ext="edit">
      <o:idmap v:ext="edit" data="1"/>
    </o:shapelayout>
  </w:shapeDefaults>
  <w:decimalSymbol w:val="."/>
  <w:listSeparator w:val=","/>
  <w14:docId w14:val="02466148"/>
  <w15:docId w15:val="{952B4934-9050-43E9-86DF-248FBA3B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E8"/>
  </w:style>
  <w:style w:type="paragraph" w:styleId="Heading1">
    <w:name w:val="heading 1"/>
    <w:basedOn w:val="Normal"/>
    <w:next w:val="Normal"/>
    <w:link w:val="Heading1Char"/>
    <w:uiPriority w:val="9"/>
    <w:qFormat/>
    <w:rsid w:val="0052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5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5D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5D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25D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25D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25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25DE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25D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72D"/>
    <w:rPr>
      <w:color w:val="0000FF" w:themeColor="hyperlink"/>
      <w:u w:val="single"/>
    </w:rPr>
  </w:style>
  <w:style w:type="paragraph" w:styleId="BalloonText">
    <w:name w:val="Balloon Text"/>
    <w:basedOn w:val="Normal"/>
    <w:link w:val="BalloonTextChar"/>
    <w:rsid w:val="00D35DE9"/>
    <w:rPr>
      <w:rFonts w:ascii="Tahoma" w:hAnsi="Tahoma" w:cs="Tahoma"/>
      <w:sz w:val="16"/>
      <w:szCs w:val="16"/>
    </w:rPr>
  </w:style>
  <w:style w:type="character" w:customStyle="1" w:styleId="BalloonTextChar">
    <w:name w:val="Balloon Text Char"/>
    <w:basedOn w:val="DefaultParagraphFont"/>
    <w:link w:val="BalloonText"/>
    <w:rsid w:val="00D35DE9"/>
    <w:rPr>
      <w:rFonts w:ascii="Tahoma" w:hAnsi="Tahoma" w:cs="Tahoma"/>
      <w:sz w:val="16"/>
      <w:szCs w:val="16"/>
    </w:rPr>
  </w:style>
  <w:style w:type="paragraph" w:styleId="Header">
    <w:name w:val="header"/>
    <w:basedOn w:val="Normal"/>
    <w:link w:val="HeaderChar"/>
    <w:rsid w:val="00DD2685"/>
    <w:pPr>
      <w:tabs>
        <w:tab w:val="center" w:pos="4513"/>
        <w:tab w:val="right" w:pos="9026"/>
      </w:tabs>
    </w:pPr>
  </w:style>
  <w:style w:type="character" w:customStyle="1" w:styleId="HeaderChar">
    <w:name w:val="Header Char"/>
    <w:basedOn w:val="DefaultParagraphFont"/>
    <w:link w:val="Header"/>
    <w:rsid w:val="00DD2685"/>
  </w:style>
  <w:style w:type="paragraph" w:styleId="Footer">
    <w:name w:val="footer"/>
    <w:basedOn w:val="Normal"/>
    <w:link w:val="FooterChar"/>
    <w:rsid w:val="00DD2685"/>
    <w:pPr>
      <w:tabs>
        <w:tab w:val="center" w:pos="4513"/>
        <w:tab w:val="right" w:pos="9026"/>
      </w:tabs>
    </w:pPr>
  </w:style>
  <w:style w:type="character" w:customStyle="1" w:styleId="FooterChar">
    <w:name w:val="Footer Char"/>
    <w:basedOn w:val="DefaultParagraphFont"/>
    <w:link w:val="Footer"/>
    <w:rsid w:val="00DD2685"/>
  </w:style>
  <w:style w:type="paragraph" w:styleId="ListParagraph">
    <w:name w:val="List Paragraph"/>
    <w:basedOn w:val="Normal"/>
    <w:uiPriority w:val="34"/>
    <w:qFormat/>
    <w:rsid w:val="00525DE8"/>
    <w:pPr>
      <w:ind w:left="720"/>
      <w:contextualSpacing/>
    </w:pPr>
  </w:style>
  <w:style w:type="character" w:customStyle="1" w:styleId="Heading1Char">
    <w:name w:val="Heading 1 Char"/>
    <w:basedOn w:val="DefaultParagraphFont"/>
    <w:link w:val="Heading1"/>
    <w:uiPriority w:val="9"/>
    <w:rsid w:val="00525D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5D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5D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5D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25D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25D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25D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25D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25D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25DE8"/>
    <w:pPr>
      <w:spacing w:line="240" w:lineRule="auto"/>
    </w:pPr>
    <w:rPr>
      <w:b/>
      <w:bCs/>
      <w:color w:val="4F81BD" w:themeColor="accent1"/>
      <w:sz w:val="18"/>
      <w:szCs w:val="18"/>
    </w:rPr>
  </w:style>
  <w:style w:type="paragraph" w:styleId="Title">
    <w:name w:val="Title"/>
    <w:basedOn w:val="Normal"/>
    <w:next w:val="Normal"/>
    <w:link w:val="TitleChar"/>
    <w:uiPriority w:val="10"/>
    <w:qFormat/>
    <w:rsid w:val="0052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5D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5D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5DE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25DE8"/>
    <w:rPr>
      <w:b/>
      <w:bCs/>
    </w:rPr>
  </w:style>
  <w:style w:type="character" w:styleId="Emphasis">
    <w:name w:val="Emphasis"/>
    <w:basedOn w:val="DefaultParagraphFont"/>
    <w:uiPriority w:val="20"/>
    <w:qFormat/>
    <w:rsid w:val="00525DE8"/>
    <w:rPr>
      <w:i/>
      <w:iCs/>
    </w:rPr>
  </w:style>
  <w:style w:type="paragraph" w:styleId="NoSpacing">
    <w:name w:val="No Spacing"/>
    <w:uiPriority w:val="1"/>
    <w:qFormat/>
    <w:rsid w:val="00525DE8"/>
    <w:pPr>
      <w:spacing w:after="0" w:line="240" w:lineRule="auto"/>
    </w:pPr>
  </w:style>
  <w:style w:type="paragraph" w:styleId="Quote">
    <w:name w:val="Quote"/>
    <w:basedOn w:val="Normal"/>
    <w:next w:val="Normal"/>
    <w:link w:val="QuoteChar"/>
    <w:uiPriority w:val="29"/>
    <w:qFormat/>
    <w:rsid w:val="00525DE8"/>
    <w:rPr>
      <w:i/>
      <w:iCs/>
      <w:color w:val="000000" w:themeColor="text1"/>
    </w:rPr>
  </w:style>
  <w:style w:type="character" w:customStyle="1" w:styleId="QuoteChar">
    <w:name w:val="Quote Char"/>
    <w:basedOn w:val="DefaultParagraphFont"/>
    <w:link w:val="Quote"/>
    <w:uiPriority w:val="29"/>
    <w:rsid w:val="00525DE8"/>
    <w:rPr>
      <w:i/>
      <w:iCs/>
      <w:color w:val="000000" w:themeColor="text1"/>
    </w:rPr>
  </w:style>
  <w:style w:type="paragraph" w:styleId="IntenseQuote">
    <w:name w:val="Intense Quote"/>
    <w:basedOn w:val="Normal"/>
    <w:next w:val="Normal"/>
    <w:link w:val="IntenseQuoteChar"/>
    <w:uiPriority w:val="30"/>
    <w:qFormat/>
    <w:rsid w:val="00525D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5DE8"/>
    <w:rPr>
      <w:b/>
      <w:bCs/>
      <w:i/>
      <w:iCs/>
      <w:color w:val="4F81BD" w:themeColor="accent1"/>
    </w:rPr>
  </w:style>
  <w:style w:type="character" w:styleId="SubtleEmphasis">
    <w:name w:val="Subtle Emphasis"/>
    <w:basedOn w:val="DefaultParagraphFont"/>
    <w:uiPriority w:val="19"/>
    <w:qFormat/>
    <w:rsid w:val="00525DE8"/>
    <w:rPr>
      <w:i/>
      <w:iCs/>
      <w:color w:val="808080" w:themeColor="text1" w:themeTint="7F"/>
    </w:rPr>
  </w:style>
  <w:style w:type="character" w:styleId="IntenseEmphasis">
    <w:name w:val="Intense Emphasis"/>
    <w:basedOn w:val="DefaultParagraphFont"/>
    <w:uiPriority w:val="21"/>
    <w:qFormat/>
    <w:rsid w:val="00525DE8"/>
    <w:rPr>
      <w:b/>
      <w:bCs/>
      <w:i/>
      <w:iCs/>
      <w:color w:val="4F81BD" w:themeColor="accent1"/>
    </w:rPr>
  </w:style>
  <w:style w:type="character" w:styleId="SubtleReference">
    <w:name w:val="Subtle Reference"/>
    <w:basedOn w:val="DefaultParagraphFont"/>
    <w:uiPriority w:val="31"/>
    <w:qFormat/>
    <w:rsid w:val="00525DE8"/>
    <w:rPr>
      <w:smallCaps/>
      <w:color w:val="C0504D" w:themeColor="accent2"/>
      <w:u w:val="single"/>
    </w:rPr>
  </w:style>
  <w:style w:type="character" w:styleId="IntenseReference">
    <w:name w:val="Intense Reference"/>
    <w:basedOn w:val="DefaultParagraphFont"/>
    <w:uiPriority w:val="32"/>
    <w:qFormat/>
    <w:rsid w:val="00525DE8"/>
    <w:rPr>
      <w:b/>
      <w:bCs/>
      <w:smallCaps/>
      <w:color w:val="C0504D" w:themeColor="accent2"/>
      <w:spacing w:val="5"/>
      <w:u w:val="single"/>
    </w:rPr>
  </w:style>
  <w:style w:type="character" w:styleId="BookTitle">
    <w:name w:val="Book Title"/>
    <w:basedOn w:val="DefaultParagraphFont"/>
    <w:uiPriority w:val="33"/>
    <w:qFormat/>
    <w:rsid w:val="00525DE8"/>
    <w:rPr>
      <w:b/>
      <w:bCs/>
      <w:smallCaps/>
      <w:spacing w:val="5"/>
    </w:rPr>
  </w:style>
  <w:style w:type="paragraph" w:styleId="TOCHeading">
    <w:name w:val="TOC Heading"/>
    <w:basedOn w:val="Heading1"/>
    <w:next w:val="Normal"/>
    <w:uiPriority w:val="39"/>
    <w:unhideWhenUsed/>
    <w:qFormat/>
    <w:rsid w:val="00525DE8"/>
    <w:pPr>
      <w:outlineLvl w:val="9"/>
    </w:pPr>
  </w:style>
  <w:style w:type="character" w:styleId="FollowedHyperlink">
    <w:name w:val="FollowedHyperlink"/>
    <w:basedOn w:val="DefaultParagraphFont"/>
    <w:rsid w:val="001B3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massey.ac.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75B8-5C3E-4751-ABD0-CECC53A5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fmmurray</dc:creator>
  <cp:lastModifiedBy>Alter, Ema</cp:lastModifiedBy>
  <cp:revision>4</cp:revision>
  <cp:lastPrinted>2013-12-19T20:31:00Z</cp:lastPrinted>
  <dcterms:created xsi:type="dcterms:W3CDTF">2016-09-26T22:46:00Z</dcterms:created>
  <dcterms:modified xsi:type="dcterms:W3CDTF">2017-09-13T03:17:00Z</dcterms:modified>
</cp:coreProperties>
</file>