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BD4E86" w14:textId="77777777" w:rsidR="00EA06C9" w:rsidRPr="00837D95" w:rsidRDefault="00732931" w:rsidP="00046A0E">
      <w:pPr>
        <w:spacing w:line="276" w:lineRule="auto"/>
        <w:jc w:val="center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  <w:sz w:val="40"/>
          <w:szCs w:val="40"/>
        </w:rPr>
        <w:t>Liberate From Sugar, Mate!</w:t>
      </w:r>
    </w:p>
    <w:p w14:paraId="537A336F" w14:textId="77777777" w:rsidR="00EA06C9" w:rsidRPr="00837D95" w:rsidRDefault="00EA06C9" w:rsidP="00046A0E">
      <w:pPr>
        <w:spacing w:line="276" w:lineRule="auto"/>
        <w:jc w:val="center"/>
        <w:rPr>
          <w:rFonts w:ascii="Arial" w:eastAsia="Arial" w:hAnsi="Arial" w:cs="Arial"/>
          <w:b/>
        </w:rPr>
      </w:pPr>
    </w:p>
    <w:p w14:paraId="1214117A" w14:textId="593B4726" w:rsidR="00EA06C9" w:rsidRDefault="009E6BFC" w:rsidP="00EA06C9">
      <w:pPr>
        <w:pStyle w:val="Heading2"/>
        <w:pBdr>
          <w:bottom w:val="single" w:sz="12" w:space="1" w:color="000000"/>
        </w:pBdr>
        <w:ind w:left="-360" w:right="-360"/>
        <w:rPr>
          <w:sz w:val="24"/>
        </w:rPr>
      </w:pPr>
      <w:r>
        <w:rPr>
          <w:sz w:val="24"/>
        </w:rPr>
        <w:t>SUMMARY OF RESULTS</w:t>
      </w:r>
    </w:p>
    <w:p w14:paraId="0F7433D7" w14:textId="77777777" w:rsidR="009E6BFC" w:rsidRDefault="009E6BFC">
      <w:pPr>
        <w:rPr>
          <w:sz w:val="24"/>
          <w:szCs w:val="24"/>
        </w:rPr>
      </w:pPr>
    </w:p>
    <w:p w14:paraId="42C00BF8" w14:textId="6E2A7174" w:rsidR="00B903EF" w:rsidRPr="00046A0E" w:rsidRDefault="00732931" w:rsidP="0087437B">
      <w:pPr>
        <w:jc w:val="both"/>
        <w:rPr>
          <w:sz w:val="24"/>
          <w:szCs w:val="24"/>
        </w:rPr>
      </w:pPr>
      <w:r w:rsidRPr="00046A0E">
        <w:rPr>
          <w:sz w:val="24"/>
          <w:szCs w:val="24"/>
        </w:rPr>
        <w:t>The</w:t>
      </w:r>
      <w:r w:rsidR="00477F34" w:rsidRPr="00046A0E">
        <w:rPr>
          <w:sz w:val="24"/>
          <w:szCs w:val="24"/>
        </w:rPr>
        <w:t xml:space="preserve"> </w:t>
      </w:r>
      <w:r w:rsidRPr="00046A0E">
        <w:rPr>
          <w:sz w:val="24"/>
          <w:szCs w:val="24"/>
        </w:rPr>
        <w:t xml:space="preserve">aim of this </w:t>
      </w:r>
      <w:r w:rsidR="008B36A2">
        <w:rPr>
          <w:sz w:val="24"/>
          <w:szCs w:val="24"/>
        </w:rPr>
        <w:t xml:space="preserve">quantitative </w:t>
      </w:r>
      <w:r w:rsidRPr="00046A0E">
        <w:rPr>
          <w:sz w:val="24"/>
          <w:szCs w:val="24"/>
        </w:rPr>
        <w:t>study was to investigate whether consuming a</w:t>
      </w:r>
      <w:r>
        <w:rPr>
          <w:sz w:val="24"/>
          <w:szCs w:val="24"/>
        </w:rPr>
        <w:t xml:space="preserve"> </w:t>
      </w:r>
      <w:r w:rsidR="008B36A2">
        <w:rPr>
          <w:sz w:val="24"/>
          <w:szCs w:val="24"/>
        </w:rPr>
        <w:t>G</w:t>
      </w:r>
      <w:r>
        <w:rPr>
          <w:sz w:val="24"/>
          <w:szCs w:val="24"/>
        </w:rPr>
        <w:t>ymnema sylvestre</w:t>
      </w:r>
      <w:r w:rsidRPr="00046A0E">
        <w:rPr>
          <w:sz w:val="24"/>
          <w:szCs w:val="24"/>
        </w:rPr>
        <w:t>-containing mint</w:t>
      </w:r>
      <w:r>
        <w:rPr>
          <w:sz w:val="24"/>
          <w:szCs w:val="24"/>
        </w:rPr>
        <w:t xml:space="preserve">, using an </w:t>
      </w:r>
      <w:r w:rsidR="00477F34" w:rsidRPr="00046A0E">
        <w:rPr>
          <w:sz w:val="24"/>
          <w:szCs w:val="24"/>
        </w:rPr>
        <w:t>ad libitum</w:t>
      </w:r>
      <w:r w:rsidRPr="00046A0E">
        <w:rPr>
          <w:sz w:val="24"/>
          <w:szCs w:val="24"/>
        </w:rPr>
        <w:t xml:space="preserve"> or systematic method for 14 days</w:t>
      </w:r>
      <w:r>
        <w:rPr>
          <w:sz w:val="24"/>
          <w:szCs w:val="24"/>
        </w:rPr>
        <w:t>,</w:t>
      </w:r>
      <w:r w:rsidRPr="00046A0E">
        <w:rPr>
          <w:sz w:val="24"/>
          <w:szCs w:val="24"/>
        </w:rPr>
        <w:t xml:space="preserve"> can reduce intake, desire and preference for sweet foods in individuals with a sweet tooth.</w:t>
      </w:r>
    </w:p>
    <w:p w14:paraId="5C97F226" w14:textId="459963B4" w:rsidR="00B903EF" w:rsidRPr="00046A0E" w:rsidRDefault="0087437B" w:rsidP="0087437B">
      <w:pPr>
        <w:jc w:val="both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>M</w:t>
      </w:r>
      <w:r w:rsidR="00732931" w:rsidRPr="00046A0E">
        <w:rPr>
          <w:b/>
          <w:bCs/>
          <w:sz w:val="24"/>
          <w:szCs w:val="24"/>
          <w:u w:val="single"/>
        </w:rPr>
        <w:t xml:space="preserve">ain findings from this study </w:t>
      </w:r>
    </w:p>
    <w:p w14:paraId="4C317977" w14:textId="77777777" w:rsidR="00B903EF" w:rsidRPr="00046A0E" w:rsidRDefault="00732931" w:rsidP="0087437B">
      <w:pPr>
        <w:pStyle w:val="ListParagraph"/>
        <w:numPr>
          <w:ilvl w:val="0"/>
          <w:numId w:val="1"/>
        </w:numPr>
        <w:jc w:val="both"/>
        <w:rPr>
          <w:sz w:val="24"/>
          <w:szCs w:val="24"/>
        </w:rPr>
      </w:pPr>
      <w:r w:rsidRPr="00046A0E">
        <w:rPr>
          <w:sz w:val="24"/>
          <w:szCs w:val="24"/>
        </w:rPr>
        <w:t>Ad</w:t>
      </w:r>
      <w:r w:rsidR="00477F34" w:rsidRPr="00046A0E">
        <w:rPr>
          <w:sz w:val="24"/>
          <w:szCs w:val="24"/>
        </w:rPr>
        <w:t xml:space="preserve"> </w:t>
      </w:r>
      <w:r w:rsidRPr="00046A0E">
        <w:rPr>
          <w:sz w:val="24"/>
          <w:szCs w:val="24"/>
        </w:rPr>
        <w:t xml:space="preserve">libitum (Mint trial C) reduced daily sugar-sweetened beverage intake by 42% compared to placebo. </w:t>
      </w:r>
    </w:p>
    <w:p w14:paraId="210DA605" w14:textId="77777777" w:rsidR="00B903EF" w:rsidRPr="00046A0E" w:rsidRDefault="00732931" w:rsidP="0087437B">
      <w:pPr>
        <w:pStyle w:val="ListParagraph"/>
        <w:numPr>
          <w:ilvl w:val="0"/>
          <w:numId w:val="1"/>
        </w:numPr>
        <w:jc w:val="both"/>
        <w:rPr>
          <w:sz w:val="24"/>
          <w:szCs w:val="24"/>
        </w:rPr>
      </w:pPr>
      <w:r w:rsidRPr="00046A0E">
        <w:rPr>
          <w:sz w:val="24"/>
          <w:szCs w:val="24"/>
        </w:rPr>
        <w:t>Ad</w:t>
      </w:r>
      <w:r w:rsidR="00477F34" w:rsidRPr="00046A0E">
        <w:rPr>
          <w:sz w:val="24"/>
          <w:szCs w:val="24"/>
        </w:rPr>
        <w:t xml:space="preserve"> </w:t>
      </w:r>
      <w:r w:rsidRPr="00046A0E">
        <w:rPr>
          <w:sz w:val="24"/>
          <w:szCs w:val="24"/>
        </w:rPr>
        <w:t xml:space="preserve">libitum (Mint trial C) reduced overall sugar cravings by 28% compared to placebo. </w:t>
      </w:r>
    </w:p>
    <w:p w14:paraId="23A6D4DA" w14:textId="77777777" w:rsidR="00B903EF" w:rsidRPr="00046A0E" w:rsidRDefault="00732931" w:rsidP="0087437B">
      <w:pPr>
        <w:pStyle w:val="ListParagraph"/>
        <w:numPr>
          <w:ilvl w:val="0"/>
          <w:numId w:val="1"/>
        </w:numPr>
        <w:jc w:val="both"/>
        <w:rPr>
          <w:sz w:val="24"/>
          <w:szCs w:val="24"/>
        </w:rPr>
      </w:pPr>
      <w:r w:rsidRPr="00046A0E">
        <w:rPr>
          <w:sz w:val="24"/>
          <w:szCs w:val="24"/>
        </w:rPr>
        <w:t>Ad</w:t>
      </w:r>
      <w:r w:rsidR="00477F34" w:rsidRPr="00046A0E">
        <w:rPr>
          <w:sz w:val="24"/>
          <w:szCs w:val="24"/>
        </w:rPr>
        <w:t xml:space="preserve"> </w:t>
      </w:r>
      <w:r w:rsidRPr="00046A0E">
        <w:rPr>
          <w:sz w:val="24"/>
          <w:szCs w:val="24"/>
        </w:rPr>
        <w:t xml:space="preserve">libitum (Mint trial C) and systematic (Mint trial B) reduced pleasantness ratings and desire for more chocolate. </w:t>
      </w:r>
    </w:p>
    <w:p w14:paraId="52406A2A" w14:textId="5F04AA63" w:rsidR="00B903EF" w:rsidRPr="00046A0E" w:rsidRDefault="00732931" w:rsidP="0087437B">
      <w:pPr>
        <w:pStyle w:val="ListParagraph"/>
        <w:numPr>
          <w:ilvl w:val="0"/>
          <w:numId w:val="1"/>
        </w:numPr>
        <w:jc w:val="both"/>
        <w:rPr>
          <w:sz w:val="24"/>
          <w:szCs w:val="24"/>
        </w:rPr>
      </w:pPr>
      <w:r w:rsidRPr="00046A0E">
        <w:rPr>
          <w:sz w:val="24"/>
          <w:szCs w:val="24"/>
        </w:rPr>
        <w:t>There were no significant changes in</w:t>
      </w:r>
      <w:r w:rsidR="00D23939">
        <w:rPr>
          <w:sz w:val="24"/>
          <w:szCs w:val="24"/>
        </w:rPr>
        <w:t xml:space="preserve"> bodyweight, bodyfat and BMI</w:t>
      </w:r>
      <w:r w:rsidR="003263B0">
        <w:rPr>
          <w:sz w:val="24"/>
          <w:szCs w:val="24"/>
        </w:rPr>
        <w:t>, although this was not expected due to the short timeframe of the study</w:t>
      </w:r>
      <w:r w:rsidR="00D23939">
        <w:rPr>
          <w:sz w:val="24"/>
          <w:szCs w:val="24"/>
        </w:rPr>
        <w:t>.</w:t>
      </w:r>
    </w:p>
    <w:p w14:paraId="0C35A53A" w14:textId="20C49392" w:rsidR="00385EBB" w:rsidRPr="00046A0E" w:rsidRDefault="00732931" w:rsidP="0087437B">
      <w:pPr>
        <w:jc w:val="both"/>
        <w:rPr>
          <w:sz w:val="24"/>
          <w:szCs w:val="24"/>
        </w:rPr>
      </w:pPr>
      <w:r w:rsidRPr="00046A0E">
        <w:rPr>
          <w:sz w:val="24"/>
          <w:szCs w:val="24"/>
        </w:rPr>
        <w:t>Ad</w:t>
      </w:r>
      <w:r w:rsidR="00D23939">
        <w:rPr>
          <w:sz w:val="24"/>
          <w:szCs w:val="24"/>
        </w:rPr>
        <w:t xml:space="preserve"> </w:t>
      </w:r>
      <w:r w:rsidRPr="00046A0E">
        <w:rPr>
          <w:sz w:val="24"/>
          <w:szCs w:val="24"/>
        </w:rPr>
        <w:t>libitum (Mint trial C) performed better than systematic</w:t>
      </w:r>
      <w:r>
        <w:rPr>
          <w:sz w:val="24"/>
          <w:szCs w:val="24"/>
        </w:rPr>
        <w:t xml:space="preserve"> method</w:t>
      </w:r>
      <w:r w:rsidRPr="00046A0E">
        <w:rPr>
          <w:sz w:val="24"/>
          <w:szCs w:val="24"/>
        </w:rPr>
        <w:t xml:space="preserve"> (Mint trial B) in overall cravings score and sugar-sweetened beverage consumption. Both </w:t>
      </w:r>
      <w:r w:rsidR="0089390E" w:rsidRPr="00046A0E">
        <w:rPr>
          <w:sz w:val="24"/>
          <w:szCs w:val="24"/>
        </w:rPr>
        <w:t>mint</w:t>
      </w:r>
      <w:r w:rsidR="00D23939">
        <w:rPr>
          <w:sz w:val="24"/>
          <w:szCs w:val="24"/>
        </w:rPr>
        <w:t>s</w:t>
      </w:r>
      <w:r w:rsidR="0089390E" w:rsidRPr="00046A0E">
        <w:rPr>
          <w:sz w:val="24"/>
          <w:szCs w:val="24"/>
        </w:rPr>
        <w:t xml:space="preserve"> B and C s</w:t>
      </w:r>
      <w:r w:rsidRPr="00046A0E">
        <w:rPr>
          <w:sz w:val="24"/>
          <w:szCs w:val="24"/>
        </w:rPr>
        <w:t xml:space="preserve">howed reduced consumption of confectionary servings during the sensory testing. </w:t>
      </w:r>
      <w:r w:rsidR="005B35B4" w:rsidRPr="00046A0E">
        <w:rPr>
          <w:sz w:val="24"/>
          <w:szCs w:val="24"/>
        </w:rPr>
        <w:t xml:space="preserve">However, the </w:t>
      </w:r>
      <w:r>
        <w:rPr>
          <w:sz w:val="24"/>
          <w:szCs w:val="24"/>
        </w:rPr>
        <w:t>GS-</w:t>
      </w:r>
      <w:r w:rsidR="005B35B4" w:rsidRPr="00046A0E">
        <w:rPr>
          <w:sz w:val="24"/>
          <w:szCs w:val="24"/>
        </w:rPr>
        <w:t xml:space="preserve">mint did not show any effect on hunger. </w:t>
      </w:r>
      <w:r>
        <w:rPr>
          <w:sz w:val="24"/>
          <w:szCs w:val="24"/>
        </w:rPr>
        <w:t xml:space="preserve">A longer period of intervention may be required to observe any changes on body weight/body fat. </w:t>
      </w:r>
    </w:p>
    <w:p w14:paraId="01105EFE" w14:textId="77777777" w:rsidR="00477F34" w:rsidRPr="00046A0E" w:rsidRDefault="00732931" w:rsidP="0087437B">
      <w:pPr>
        <w:jc w:val="both"/>
        <w:rPr>
          <w:b/>
          <w:bCs/>
          <w:sz w:val="24"/>
          <w:szCs w:val="24"/>
          <w:u w:val="single"/>
        </w:rPr>
      </w:pPr>
      <w:r w:rsidRPr="00046A0E">
        <w:rPr>
          <w:b/>
          <w:bCs/>
          <w:sz w:val="24"/>
          <w:szCs w:val="24"/>
          <w:u w:val="single"/>
        </w:rPr>
        <w:t xml:space="preserve">Conclusions </w:t>
      </w:r>
    </w:p>
    <w:p w14:paraId="6C18DD3C" w14:textId="77777777" w:rsidR="00477F34" w:rsidRPr="00046A0E" w:rsidRDefault="00732931" w:rsidP="0087437B">
      <w:pPr>
        <w:jc w:val="both"/>
        <w:rPr>
          <w:sz w:val="24"/>
          <w:szCs w:val="24"/>
        </w:rPr>
      </w:pPr>
      <w:r w:rsidRPr="00046A0E">
        <w:rPr>
          <w:sz w:val="24"/>
          <w:szCs w:val="24"/>
        </w:rPr>
        <w:t>From these findings, the following conclusions have been made:</w:t>
      </w:r>
    </w:p>
    <w:p w14:paraId="10EC3206" w14:textId="6C130C46" w:rsidR="00EA06C9" w:rsidRPr="00046A0E" w:rsidRDefault="00732931" w:rsidP="0087437B">
      <w:pPr>
        <w:pStyle w:val="ListParagraph"/>
        <w:numPr>
          <w:ilvl w:val="0"/>
          <w:numId w:val="2"/>
        </w:numPr>
        <w:jc w:val="both"/>
        <w:rPr>
          <w:sz w:val="24"/>
          <w:szCs w:val="24"/>
        </w:rPr>
      </w:pPr>
      <w:r>
        <w:rPr>
          <w:sz w:val="24"/>
          <w:szCs w:val="24"/>
        </w:rPr>
        <w:t>The GS-containing mint, delivered in either ad libitum or systematic methods,</w:t>
      </w:r>
      <w:r w:rsidRPr="00046A0E">
        <w:rPr>
          <w:sz w:val="24"/>
          <w:szCs w:val="24"/>
        </w:rPr>
        <w:t xml:space="preserve"> showed a noticeable difference from Placebo (Mint A) in all testing aspects (sensory testing, questionnaires and food diary). </w:t>
      </w:r>
    </w:p>
    <w:p w14:paraId="5047CC7F" w14:textId="03C594FE" w:rsidR="00477F34" w:rsidRDefault="00732931" w:rsidP="0087437B">
      <w:pPr>
        <w:pStyle w:val="ListParagraph"/>
        <w:numPr>
          <w:ilvl w:val="0"/>
          <w:numId w:val="2"/>
        </w:numPr>
        <w:jc w:val="both"/>
        <w:rPr>
          <w:sz w:val="24"/>
          <w:szCs w:val="24"/>
        </w:rPr>
      </w:pPr>
      <w:r w:rsidRPr="00046A0E">
        <w:rPr>
          <w:sz w:val="24"/>
          <w:szCs w:val="24"/>
        </w:rPr>
        <w:t xml:space="preserve">Gymnema sylvestre taken ad libitum </w:t>
      </w:r>
      <w:r w:rsidR="00046A0E">
        <w:rPr>
          <w:sz w:val="24"/>
          <w:szCs w:val="24"/>
        </w:rPr>
        <w:t>was the optimal way of supplementing when compared to systematic</w:t>
      </w:r>
      <w:r>
        <w:rPr>
          <w:sz w:val="24"/>
          <w:szCs w:val="24"/>
        </w:rPr>
        <w:t xml:space="preserve"> method</w:t>
      </w:r>
      <w:r w:rsidR="00046A0E">
        <w:rPr>
          <w:sz w:val="24"/>
          <w:szCs w:val="24"/>
        </w:rPr>
        <w:t xml:space="preserve">. </w:t>
      </w:r>
    </w:p>
    <w:p w14:paraId="6D7D0671" w14:textId="77777777" w:rsidR="00046A0E" w:rsidRPr="00046A0E" w:rsidRDefault="00732931" w:rsidP="0087437B">
      <w:pPr>
        <w:pStyle w:val="ListParagraph"/>
        <w:numPr>
          <w:ilvl w:val="0"/>
          <w:numId w:val="2"/>
        </w:numPr>
        <w:jc w:val="both"/>
        <w:rPr>
          <w:sz w:val="24"/>
          <w:szCs w:val="24"/>
        </w:rPr>
      </w:pPr>
      <w:r>
        <w:rPr>
          <w:sz w:val="24"/>
          <w:szCs w:val="24"/>
        </w:rPr>
        <w:t>Gymnema sylvestre can be a helpful tool in aiding sugar reduction in conjunction with other methods.</w:t>
      </w:r>
    </w:p>
    <w:p w14:paraId="3577B7F8" w14:textId="77777777" w:rsidR="008B36A2" w:rsidRDefault="008B36A2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069B6A8D" w14:textId="38ABE4DD" w:rsidR="00732931" w:rsidRDefault="00732931" w:rsidP="0087437B">
      <w:pPr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Thank you all for participating in my six-week study; thank you for your patience and honesty. With your participation, the team got valuable insight. We are the first to look into a GS-mint supplement exploring an ad libitum method for sweet tooths. I hope you enjoyed the study.</w:t>
      </w:r>
      <w:r w:rsidR="00B22AFF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If you are interested in taking part in further studies please sign up to our database here: </w:t>
      </w:r>
      <w:hyperlink r:id="rId7" w:history="1">
        <w:r w:rsidR="003263B0" w:rsidRPr="003D3263">
          <w:rPr>
            <w:rStyle w:val="Hyperlink"/>
            <w:sz w:val="24"/>
            <w:szCs w:val="24"/>
          </w:rPr>
          <w:t>https://researchvip.co.nz/</w:t>
        </w:r>
      </w:hyperlink>
    </w:p>
    <w:p w14:paraId="239E5D03" w14:textId="77777777" w:rsidR="0087437B" w:rsidRDefault="00732931" w:rsidP="0087437B">
      <w:pPr>
        <w:jc w:val="both"/>
        <w:rPr>
          <w:color w:val="000000"/>
          <w:sz w:val="24"/>
          <w:szCs w:val="24"/>
        </w:rPr>
      </w:pPr>
      <w:proofErr w:type="spellStart"/>
      <w:r w:rsidRPr="00046A0E">
        <w:rPr>
          <w:color w:val="000000"/>
          <w:sz w:val="24"/>
          <w:szCs w:val="24"/>
        </w:rPr>
        <w:t>Ngā</w:t>
      </w:r>
      <w:proofErr w:type="spellEnd"/>
      <w:r w:rsidRPr="00046A0E">
        <w:rPr>
          <w:color w:val="000000"/>
          <w:sz w:val="24"/>
          <w:szCs w:val="24"/>
        </w:rPr>
        <w:t xml:space="preserve"> mihi </w:t>
      </w:r>
      <w:proofErr w:type="spellStart"/>
      <w:r w:rsidRPr="00046A0E">
        <w:rPr>
          <w:color w:val="000000"/>
          <w:sz w:val="24"/>
          <w:szCs w:val="24"/>
        </w:rPr>
        <w:t>nui</w:t>
      </w:r>
      <w:proofErr w:type="spellEnd"/>
      <w:r w:rsidRPr="00046A0E">
        <w:rPr>
          <w:color w:val="000000"/>
          <w:sz w:val="24"/>
          <w:szCs w:val="24"/>
        </w:rPr>
        <w:t>,</w:t>
      </w:r>
    </w:p>
    <w:p w14:paraId="55179842" w14:textId="0D62FA49" w:rsidR="00046A0E" w:rsidRPr="00046A0E" w:rsidRDefault="00732931" w:rsidP="0087437B"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David Hsiao </w:t>
      </w:r>
    </w:p>
    <w:sectPr w:rsidR="00046A0E" w:rsidRPr="00046A0E" w:rsidSect="00AF60E1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B810D5" w14:textId="77777777" w:rsidR="00382837" w:rsidRDefault="00382837">
      <w:pPr>
        <w:spacing w:after="0" w:line="240" w:lineRule="auto"/>
      </w:pPr>
      <w:r>
        <w:separator/>
      </w:r>
    </w:p>
  </w:endnote>
  <w:endnote w:type="continuationSeparator" w:id="0">
    <w:p w14:paraId="7D19296F" w14:textId="77777777" w:rsidR="00382837" w:rsidRDefault="003828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8FAA9D" w14:textId="77777777" w:rsidR="00382837" w:rsidRDefault="00382837">
      <w:pPr>
        <w:spacing w:after="0" w:line="240" w:lineRule="auto"/>
      </w:pPr>
      <w:r>
        <w:separator/>
      </w:r>
    </w:p>
  </w:footnote>
  <w:footnote w:type="continuationSeparator" w:id="0">
    <w:p w14:paraId="7702F5F2" w14:textId="77777777" w:rsidR="00382837" w:rsidRDefault="0038283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06F38A" w14:textId="77777777" w:rsidR="00EA06C9" w:rsidRDefault="00732931">
    <w:pPr>
      <w:pStyle w:val="Head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69C46C9B" wp14:editId="2F876EF2">
          <wp:simplePos x="0" y="0"/>
          <wp:positionH relativeFrom="column">
            <wp:posOffset>1676400</wp:posOffset>
          </wp:positionH>
          <wp:positionV relativeFrom="paragraph">
            <wp:posOffset>-171450</wp:posOffset>
          </wp:positionV>
          <wp:extent cx="2178050" cy="627380"/>
          <wp:effectExtent l="0" t="0" r="0" b="0"/>
          <wp:wrapNone/>
          <wp:docPr id="1631587701" name="Picture 2" descr="Download Massey University Logo in SVG Vector or PNG File ..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31587701" name="Picture 6" descr="Download Massey University Logo in SVG Vector or PNG File ..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9765" t="31076" r="9258" b="33917"/>
                  <a:stretch>
                    <a:fillRect/>
                  </a:stretch>
                </pic:blipFill>
                <pic:spPr bwMode="auto">
                  <a:xfrm>
                    <a:off x="0" y="0"/>
                    <a:ext cx="2178050" cy="62738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  <w:r>
      <w:t xml:space="preserve">                             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3FD2593"/>
    <w:multiLevelType w:val="hybridMultilevel"/>
    <w:tmpl w:val="5D90E294"/>
    <w:lvl w:ilvl="0" w:tplc="4C96762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2461E84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6F0FEA0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C5E5176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588194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843A1C9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746A5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8B2884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8F5C25F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1111701"/>
    <w:multiLevelType w:val="hybridMultilevel"/>
    <w:tmpl w:val="80745E50"/>
    <w:lvl w:ilvl="0" w:tplc="20A262A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0702F3E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AAC0343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ECE9B3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15098C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6A2657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AE4C46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E28387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707A8F0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87498234">
    <w:abstractNumId w:val="1"/>
  </w:num>
  <w:num w:numId="2" w16cid:durableId="5804818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6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jOxMDC1NLawsDQzNDFT0lEKTi0uzszPAykwrAUAO82qGiwAAAA="/>
  </w:docVars>
  <w:rsids>
    <w:rsidRoot w:val="00176981"/>
    <w:rsid w:val="00046A0E"/>
    <w:rsid w:val="00176981"/>
    <w:rsid w:val="00184474"/>
    <w:rsid w:val="003263B0"/>
    <w:rsid w:val="00382837"/>
    <w:rsid w:val="00385EBB"/>
    <w:rsid w:val="00477F34"/>
    <w:rsid w:val="005B35B4"/>
    <w:rsid w:val="00604980"/>
    <w:rsid w:val="007211E8"/>
    <w:rsid w:val="00732931"/>
    <w:rsid w:val="00837D95"/>
    <w:rsid w:val="00853474"/>
    <w:rsid w:val="0087437B"/>
    <w:rsid w:val="0089390E"/>
    <w:rsid w:val="008B36A2"/>
    <w:rsid w:val="009332A6"/>
    <w:rsid w:val="009E1A3F"/>
    <w:rsid w:val="009E6BFC"/>
    <w:rsid w:val="00AF60E1"/>
    <w:rsid w:val="00B22AFF"/>
    <w:rsid w:val="00B23696"/>
    <w:rsid w:val="00B903EF"/>
    <w:rsid w:val="00C04FA6"/>
    <w:rsid w:val="00CE1FBF"/>
    <w:rsid w:val="00D23939"/>
    <w:rsid w:val="00DD58B2"/>
    <w:rsid w:val="00EA06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A489C6"/>
  <w15:chartTrackingRefBased/>
  <w15:docId w15:val="{6838DDAA-6BC2-4223-AFD8-9E57103974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N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A06C9"/>
    <w:pPr>
      <w:keepNext/>
      <w:spacing w:after="0" w:line="240" w:lineRule="auto"/>
      <w:jc w:val="center"/>
      <w:outlineLvl w:val="1"/>
    </w:pPr>
    <w:rPr>
      <w:rFonts w:ascii="Arial" w:eastAsia="Times" w:hAnsi="Arial" w:cs="Times"/>
      <w:b/>
      <w:kern w:val="0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03EF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EA06C9"/>
    <w:rPr>
      <w:rFonts w:ascii="Arial" w:eastAsia="Times" w:hAnsi="Arial" w:cs="Times"/>
      <w:b/>
      <w:kern w:val="0"/>
      <w:szCs w:val="24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EA06C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A06C9"/>
  </w:style>
  <w:style w:type="paragraph" w:styleId="Footer">
    <w:name w:val="footer"/>
    <w:basedOn w:val="Normal"/>
    <w:link w:val="FooterChar"/>
    <w:uiPriority w:val="99"/>
    <w:unhideWhenUsed/>
    <w:rsid w:val="00EA06C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A06C9"/>
  </w:style>
  <w:style w:type="paragraph" w:styleId="NormalWeb">
    <w:name w:val="Normal (Web)"/>
    <w:basedOn w:val="Normal"/>
    <w:uiPriority w:val="99"/>
    <w:semiHidden/>
    <w:unhideWhenUsed/>
    <w:rsid w:val="00046A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NZ"/>
    </w:rPr>
  </w:style>
  <w:style w:type="paragraph" w:styleId="Revision">
    <w:name w:val="Revision"/>
    <w:hidden/>
    <w:uiPriority w:val="99"/>
    <w:semiHidden/>
    <w:rsid w:val="00732931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73293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73293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73293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3293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32931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3263B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263B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researchvip.co.nz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319</Words>
  <Characters>1822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 Hsiao</dc:creator>
  <cp:lastModifiedBy>Imogen Nelson</cp:lastModifiedBy>
  <cp:revision>5</cp:revision>
  <dcterms:created xsi:type="dcterms:W3CDTF">2023-08-21T04:12:00Z</dcterms:created>
  <dcterms:modified xsi:type="dcterms:W3CDTF">2023-08-21T04:14:00Z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bd9e4d68-54d0-40a5-8c9a-85a36c87352c_Enabled">
    <vt:lpwstr>true</vt:lpwstr>
  </property>
  <property fmtid="{D5CDD505-2E9C-101B-9397-08002B2CF9AE}" pid="3" name="MSIP_Label_bd9e4d68-54d0-40a5-8c9a-85a36c87352c_SetDate">
    <vt:lpwstr>2023-08-15T18:57:04Z</vt:lpwstr>
  </property>
  <property fmtid="{D5CDD505-2E9C-101B-9397-08002B2CF9AE}" pid="4" name="MSIP_Label_bd9e4d68-54d0-40a5-8c9a-85a36c87352c_Method">
    <vt:lpwstr>Standard</vt:lpwstr>
  </property>
  <property fmtid="{D5CDD505-2E9C-101B-9397-08002B2CF9AE}" pid="5" name="MSIP_Label_bd9e4d68-54d0-40a5-8c9a-85a36c87352c_Name">
    <vt:lpwstr>Unclassified</vt:lpwstr>
  </property>
  <property fmtid="{D5CDD505-2E9C-101B-9397-08002B2CF9AE}" pid="6" name="MSIP_Label_bd9e4d68-54d0-40a5-8c9a-85a36c87352c_SiteId">
    <vt:lpwstr>388728e1-bbd0-4378-98dc-f8682e644300</vt:lpwstr>
  </property>
  <property fmtid="{D5CDD505-2E9C-101B-9397-08002B2CF9AE}" pid="7" name="MSIP_Label_bd9e4d68-54d0-40a5-8c9a-85a36c87352c_ActionId">
    <vt:lpwstr>f5bac9b6-aba7-4b68-b81d-3954632a1ebc</vt:lpwstr>
  </property>
  <property fmtid="{D5CDD505-2E9C-101B-9397-08002B2CF9AE}" pid="8" name="MSIP_Label_bd9e4d68-54d0-40a5-8c9a-85a36c87352c_ContentBits">
    <vt:lpwstr>0</vt:lpwstr>
  </property>
</Properties>
</file>